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425" w:rsidRDefault="003D2425" w:rsidP="003D2425">
      <w:pPr>
        <w:widowControl w:val="0"/>
        <w:autoSpaceDE w:val="0"/>
        <w:autoSpaceDN w:val="0"/>
        <w:adjustRightInd w:val="0"/>
        <w:spacing w:line="320" w:lineRule="atLeast"/>
        <w:rPr>
          <w:rFonts w:ascii="Verdana" w:hAnsi="Verdana" w:cs="Verdana"/>
          <w:sz w:val="26"/>
          <w:szCs w:val="26"/>
        </w:rPr>
      </w:pPr>
      <w:r>
        <w:rPr>
          <w:rFonts w:ascii="Verdana" w:hAnsi="Verdana" w:cs="Verdana"/>
          <w:sz w:val="26"/>
          <w:szCs w:val="26"/>
        </w:rPr>
        <w:t>The British Officers, especially the ones on patrol, vested themselves with the state's powers of judge, jury, and executioner. As judge</w:t>
      </w:r>
      <w:r w:rsidR="002B061F">
        <w:rPr>
          <w:rFonts w:ascii="Verdana" w:hAnsi="Verdana" w:cs="Verdana"/>
          <w:sz w:val="26"/>
          <w:szCs w:val="26"/>
        </w:rPr>
        <w:t>,</w:t>
      </w:r>
      <w:r>
        <w:rPr>
          <w:rFonts w:ascii="Verdana" w:hAnsi="Verdana" w:cs="Verdana"/>
          <w:sz w:val="26"/>
          <w:szCs w:val="26"/>
        </w:rPr>
        <w:t xml:space="preserve"> the</w:t>
      </w:r>
      <w:r w:rsidR="002B061F">
        <w:rPr>
          <w:rFonts w:ascii="Verdana" w:hAnsi="Verdana" w:cs="Verdana"/>
          <w:sz w:val="26"/>
          <w:szCs w:val="26"/>
        </w:rPr>
        <w:t>y</w:t>
      </w:r>
      <w:r>
        <w:rPr>
          <w:rFonts w:ascii="Verdana" w:hAnsi="Verdana" w:cs="Verdana"/>
          <w:sz w:val="26"/>
          <w:szCs w:val="26"/>
        </w:rPr>
        <w:t xml:space="preserve"> decided where to search, homes or not, and who would be stopped, questioned, and/or detained. As jury they weighed the evidence and determined the guilt of their own fellow British subjects. As executioner they dealt punishment ranging from destroying saddles and bridles to confiscating items and </w:t>
      </w:r>
      <w:r w:rsidR="002B061F">
        <w:rPr>
          <w:rFonts w:ascii="Verdana" w:hAnsi="Verdana" w:cs="Verdana"/>
          <w:sz w:val="26"/>
          <w:szCs w:val="26"/>
        </w:rPr>
        <w:t>horses to even dealing death...</w:t>
      </w:r>
      <w:r>
        <w:rPr>
          <w:rFonts w:ascii="Verdana" w:hAnsi="Verdana" w:cs="Verdana"/>
          <w:sz w:val="26"/>
          <w:szCs w:val="26"/>
        </w:rPr>
        <w:t>remember that if Revere had been armed he may well have been killed like Able Prescott was. Now add into this the fact that colonists were almost never allowed to purchase commissions in the Regulars. Our God the Creator granted men rights and some are enumerated separately and quite distinctly in the Bill of Rights because the founding fathers recognized a reliable safeguard to individual liberty was to divide the powers of the state that often conflict with these God given rights. The reason we have elected judges and juries of our peers is to ensure the guilty alone suffer the wrath of the executioner.</w:t>
      </w:r>
    </w:p>
    <w:p w:rsidR="00DC5CA5" w:rsidRDefault="002B061F"/>
    <w:sectPr w:rsidR="00DC5CA5" w:rsidSect="00502780">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D2425"/>
    <w:rsid w:val="002B061F"/>
    <w:rsid w:val="003D2425"/>
    <w:rsid w:val="00667EA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13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156</Words>
  <Characters>894</Characters>
  <Application>Microsoft Macintosh Word</Application>
  <DocSecurity>0</DocSecurity>
  <Lines>7</Lines>
  <Paragraphs>1</Paragraphs>
  <ScaleCrop>false</ScaleCrop>
  <LinksUpToDate>false</LinksUpToDate>
  <CharactersWithSpaces>1097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2</cp:revision>
  <dcterms:created xsi:type="dcterms:W3CDTF">2010-10-27T00:15:00Z</dcterms:created>
  <dcterms:modified xsi:type="dcterms:W3CDTF">2011-02-17T02:28:00Z</dcterms:modified>
</cp:coreProperties>
</file>