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D30" w:rsidRPr="00091D30" w:rsidRDefault="004417A8" w:rsidP="00091D30">
      <w:pPr>
        <w:contextualSpacing/>
        <w:jc w:val="center"/>
        <w:rPr>
          <w:sz w:val="40"/>
        </w:rPr>
      </w:pPr>
      <w:r>
        <w:rPr>
          <w:sz w:val="40"/>
        </w:rPr>
        <w:t>Lesson II</w:t>
      </w:r>
      <w:r w:rsidR="00091D30">
        <w:rPr>
          <w:sz w:val="40"/>
        </w:rPr>
        <w:t>.</w:t>
      </w:r>
    </w:p>
    <w:p w:rsidR="00A9715B" w:rsidRDefault="00A9715B" w:rsidP="00A9715B">
      <w:pPr>
        <w:ind w:left="360"/>
        <w:rPr>
          <w:color w:val="FF0000"/>
        </w:rPr>
      </w:pPr>
      <w:r>
        <w:t xml:space="preserve">       II.   </w:t>
      </w:r>
      <w:r w:rsidR="00091D30">
        <w:t>The firearm</w:t>
      </w:r>
      <w:r w:rsidR="008B6B47">
        <w:t xml:space="preserve"> allows individual marksmanship. </w:t>
      </w:r>
      <w:r w:rsidR="008B6B47" w:rsidRPr="00A9715B">
        <w:rPr>
          <w:color w:val="FF0000"/>
        </w:rPr>
        <w:t xml:space="preserve">(Remember the concept of </w:t>
      </w:r>
      <w:r>
        <w:rPr>
          <w:color w:val="FF0000"/>
        </w:rPr>
        <w:t xml:space="preserve"> </w:t>
      </w:r>
    </w:p>
    <w:p w:rsidR="00101B17" w:rsidRPr="00A9715B" w:rsidRDefault="00A9715B" w:rsidP="00A9715B">
      <w:pPr>
        <w:ind w:left="360"/>
        <w:rPr>
          <w:color w:val="FF0000"/>
        </w:rPr>
      </w:pPr>
      <w:r w:rsidRPr="00A9715B">
        <w:t xml:space="preserve">     </w:t>
      </w:r>
      <w:r>
        <w:rPr>
          <w:color w:val="FF0000"/>
        </w:rPr>
        <w:t xml:space="preserve">          </w:t>
      </w:r>
      <w:proofErr w:type="gramStart"/>
      <w:r w:rsidR="008B6B47" w:rsidRPr="00A9715B">
        <w:rPr>
          <w:color w:val="FF0000"/>
        </w:rPr>
        <w:t>individual</w:t>
      </w:r>
      <w:proofErr w:type="gramEnd"/>
      <w:r w:rsidR="008B6B47" w:rsidRPr="00A9715B">
        <w:rPr>
          <w:color w:val="FF0000"/>
        </w:rPr>
        <w:t xml:space="preserve"> in our premise and it will come up later</w:t>
      </w:r>
      <w:r w:rsidR="00B63635">
        <w:rPr>
          <w:color w:val="FF0000"/>
        </w:rPr>
        <w:t xml:space="preserve"> also</w:t>
      </w:r>
      <w:r w:rsidR="008B6B47" w:rsidRPr="00A9715B">
        <w:rPr>
          <w:color w:val="FF0000"/>
        </w:rPr>
        <w:t>.)</w:t>
      </w:r>
    </w:p>
    <w:p w:rsidR="00101B17" w:rsidRDefault="00101B17" w:rsidP="00101B17">
      <w:pPr>
        <w:pStyle w:val="ListParagraph"/>
        <w:numPr>
          <w:ilvl w:val="0"/>
          <w:numId w:val="2"/>
        </w:numPr>
      </w:pPr>
      <w:r>
        <w:t>Western firearm development.</w:t>
      </w:r>
    </w:p>
    <w:p w:rsidR="00101B17" w:rsidRPr="007A2C28" w:rsidRDefault="00101B17" w:rsidP="00101B17">
      <w:pPr>
        <w:pStyle w:val="ListParagraph"/>
        <w:numPr>
          <w:ilvl w:val="0"/>
          <w:numId w:val="3"/>
        </w:numPr>
        <w:rPr>
          <w:color w:val="FF0000"/>
        </w:rPr>
      </w:pPr>
      <w:r>
        <w:t xml:space="preserve">The </w:t>
      </w:r>
      <w:r w:rsidR="00026B61">
        <w:t>handgun</w:t>
      </w:r>
      <w:r>
        <w:t xml:space="preserve"> or hand cannon</w:t>
      </w:r>
      <w:r w:rsidR="007A2C28">
        <w:t xml:space="preserve"> was a</w:t>
      </w:r>
      <w:r>
        <w:t xml:space="preserve"> metal tube loaded with gunpowder and then a projectile</w:t>
      </w:r>
      <w:r w:rsidR="00EC6167">
        <w:t xml:space="preserve"> from the muzzle. It was mounted to</w:t>
      </w:r>
      <w:r>
        <w:t xml:space="preserve"> a pole </w:t>
      </w:r>
      <w:r w:rsidR="00EC6167">
        <w:t>and held or braced against</w:t>
      </w:r>
      <w:r>
        <w:t xml:space="preserve"> the </w:t>
      </w:r>
      <w:r w:rsidR="00EC6167">
        <w:t>ground and</w:t>
      </w:r>
      <w:r>
        <w:t xml:space="preserve"> ignited manually through a </w:t>
      </w:r>
      <w:r w:rsidR="007A2C28">
        <w:t>touchhole</w:t>
      </w:r>
      <w:r>
        <w:t>. These appeared in Europe in the late 14</w:t>
      </w:r>
      <w:r w:rsidRPr="00101B17">
        <w:rPr>
          <w:vertAlign w:val="superscript"/>
        </w:rPr>
        <w:t>th</w:t>
      </w:r>
      <w:r>
        <w:t xml:space="preserve"> century.</w:t>
      </w:r>
      <w:r w:rsidR="007A2C28">
        <w:t xml:space="preserve"> </w:t>
      </w:r>
      <w:r w:rsidR="007A2C28">
        <w:rPr>
          <w:color w:val="FF0000"/>
        </w:rPr>
        <w:t>(No SHF or trigger control here</w:t>
      </w:r>
      <w:r w:rsidR="007A2C28" w:rsidRPr="007A2C28">
        <w:rPr>
          <w:color w:val="FF0000"/>
        </w:rPr>
        <w:t>.)</w:t>
      </w:r>
    </w:p>
    <w:p w:rsidR="00101B17" w:rsidRDefault="00101B17" w:rsidP="00101B17">
      <w:pPr>
        <w:pStyle w:val="ListParagraph"/>
        <w:numPr>
          <w:ilvl w:val="0"/>
          <w:numId w:val="3"/>
        </w:numPr>
      </w:pPr>
      <w:r>
        <w:t>The matchlock was an improvement in that it was shoulder fired and for ignition a slow burning “match” was set in a sprung lock and activated with a trip or trigger onto a pan full of powder which then ignited the main charge through a small hole. These appeared by the mid 15</w:t>
      </w:r>
      <w:r w:rsidRPr="00101B17">
        <w:rPr>
          <w:vertAlign w:val="superscript"/>
        </w:rPr>
        <w:t>th</w:t>
      </w:r>
      <w:r>
        <w:t xml:space="preserve"> century.</w:t>
      </w:r>
    </w:p>
    <w:p w:rsidR="00624AED" w:rsidRPr="00624AED" w:rsidRDefault="00101B17" w:rsidP="00101B17">
      <w:pPr>
        <w:pStyle w:val="ListParagraph"/>
        <w:numPr>
          <w:ilvl w:val="0"/>
          <w:numId w:val="3"/>
        </w:numPr>
      </w:pPr>
      <w:r>
        <w:t>The flintlock improved things further by replacing the slow burning and unreliable match with a flint that struck a metal plate sending sparks in</w:t>
      </w:r>
      <w:r w:rsidR="00624AED">
        <w:t>to</w:t>
      </w:r>
      <w:r>
        <w:t xml:space="preserve"> the pan. These appeared in the beginning of the 16</w:t>
      </w:r>
      <w:r w:rsidRPr="00101B17">
        <w:rPr>
          <w:vertAlign w:val="superscript"/>
        </w:rPr>
        <w:t>th</w:t>
      </w:r>
      <w:r>
        <w:t xml:space="preserve"> century. </w:t>
      </w:r>
      <w:r w:rsidR="007A2C28" w:rsidRPr="007A2C28">
        <w:rPr>
          <w:color w:val="FF0000"/>
        </w:rPr>
        <w:t>(An interesting note here is that due to the marked improvement of the flintlock and the harshness of the colonial conditions the British colonies in America had by 1675 nearly all required their militias to have them</w:t>
      </w:r>
      <w:r w:rsidR="007A2C28" w:rsidRPr="007A2C28">
        <w:rPr>
          <w:rStyle w:val="EndnoteReference"/>
          <w:color w:val="FF0000"/>
        </w:rPr>
        <w:endnoteReference w:id="-1"/>
      </w:r>
      <w:r w:rsidR="007A2C28" w:rsidRPr="007A2C28">
        <w:rPr>
          <w:color w:val="FF0000"/>
        </w:rPr>
        <w:t>, a full 25 years before Europeans did. This shows some insight into the necessity and usage of the firearm early on in our American heritage.)</w:t>
      </w:r>
    </w:p>
    <w:p w:rsidR="00624AED" w:rsidRDefault="00624AED" w:rsidP="00101B17">
      <w:pPr>
        <w:pStyle w:val="ListParagraph"/>
        <w:numPr>
          <w:ilvl w:val="0"/>
          <w:numId w:val="3"/>
        </w:numPr>
      </w:pPr>
      <w:r>
        <w:t>The percussion cap was an improvem</w:t>
      </w:r>
      <w:r w:rsidR="00C505D5">
        <w:t>ent of the ignition system and</w:t>
      </w:r>
      <w:r>
        <w:t xml:space="preserve"> has become what we call the primer. The first of these appeared sometime around 1830.</w:t>
      </w:r>
    </w:p>
    <w:p w:rsidR="00624AED" w:rsidRDefault="00624AED" w:rsidP="00101B17">
      <w:pPr>
        <w:pStyle w:val="ListParagraph"/>
        <w:numPr>
          <w:ilvl w:val="0"/>
          <w:numId w:val="3"/>
        </w:numPr>
      </w:pPr>
      <w:r>
        <w:t xml:space="preserve">The </w:t>
      </w:r>
      <w:r w:rsidR="008B6B47">
        <w:t>all-metallic</w:t>
      </w:r>
      <w:r>
        <w:t xml:space="preserve"> cartridge combine</w:t>
      </w:r>
      <w:r w:rsidR="0065058D">
        <w:t>s</w:t>
      </w:r>
      <w:r>
        <w:t xml:space="preserve"> the powder, projectile, and primer into one unit called</w:t>
      </w:r>
      <w:r w:rsidR="0065058D">
        <w:t xml:space="preserve"> a round. The first of these,</w:t>
      </w:r>
      <w:r>
        <w:t xml:space="preserve"> the 22BB</w:t>
      </w:r>
      <w:r w:rsidR="0065058D">
        <w:t>, appeared about 1845</w:t>
      </w:r>
      <w:r>
        <w:t xml:space="preserve">. </w:t>
      </w:r>
      <w:r w:rsidRPr="001D3E8E">
        <w:rPr>
          <w:color w:val="FF0000"/>
        </w:rPr>
        <w:t xml:space="preserve">(A </w:t>
      </w:r>
      <w:proofErr w:type="spellStart"/>
      <w:r w:rsidRPr="001D3E8E">
        <w:rPr>
          <w:color w:val="FF0000"/>
        </w:rPr>
        <w:t>rimfire</w:t>
      </w:r>
      <w:proofErr w:type="spellEnd"/>
      <w:r w:rsidRPr="001D3E8E">
        <w:rPr>
          <w:color w:val="FF0000"/>
        </w:rPr>
        <w:t>)</w:t>
      </w:r>
    </w:p>
    <w:p w:rsidR="009F34C4" w:rsidRDefault="009F34C4" w:rsidP="00101B17">
      <w:pPr>
        <w:pStyle w:val="ListParagraph"/>
        <w:numPr>
          <w:ilvl w:val="0"/>
          <w:numId w:val="3"/>
        </w:numPr>
      </w:pPr>
      <w:r>
        <w:t>S</w:t>
      </w:r>
      <w:r w:rsidR="000A6BD2">
        <w:t>mokeless powder was developed first in 1884 making self-loading rifles a possibility</w:t>
      </w:r>
      <w:r w:rsidR="006354ED">
        <w:rPr>
          <w:rStyle w:val="EndnoteReference"/>
        </w:rPr>
        <w:endnoteReference w:id="0"/>
      </w:r>
      <w:r>
        <w:t>.</w:t>
      </w:r>
    </w:p>
    <w:p w:rsidR="001D3E8E" w:rsidRDefault="009F34C4" w:rsidP="00101B17">
      <w:pPr>
        <w:pStyle w:val="ListParagraph"/>
        <w:numPr>
          <w:ilvl w:val="0"/>
          <w:numId w:val="3"/>
        </w:numPr>
        <w:rPr>
          <w:color w:val="FF0000"/>
        </w:rPr>
      </w:pPr>
      <w:r>
        <w:t xml:space="preserve">Self-loading or semi-automatic firearms became a reliable reality in World War II. </w:t>
      </w:r>
      <w:r w:rsidRPr="001D3E8E">
        <w:rPr>
          <w:color w:val="FF0000"/>
        </w:rPr>
        <w:t>(A great chance to extol the virtues of the M1 Garand.)</w:t>
      </w:r>
    </w:p>
    <w:p w:rsidR="00E1568D" w:rsidRDefault="00E1568D" w:rsidP="00E1568D">
      <w:pPr>
        <w:pStyle w:val="ListParagraph"/>
        <w:numPr>
          <w:ilvl w:val="0"/>
          <w:numId w:val="2"/>
        </w:numPr>
      </w:pPr>
      <w:r>
        <w:t>How to configure and prepare a rifle for an Appleseed event.</w:t>
      </w:r>
    </w:p>
    <w:p w:rsidR="00E1568D" w:rsidRPr="00E1568D" w:rsidRDefault="00E1568D" w:rsidP="00E1568D">
      <w:pPr>
        <w:pStyle w:val="ListParagraph"/>
        <w:numPr>
          <w:ilvl w:val="0"/>
          <w:numId w:val="4"/>
        </w:numPr>
        <w:rPr>
          <w:color w:val="FF0000"/>
        </w:rPr>
      </w:pPr>
      <w:r>
        <w:t xml:space="preserve">Which rifle to use. </w:t>
      </w:r>
      <w:r w:rsidRPr="00E1568D">
        <w:rPr>
          <w:color w:val="FF0000"/>
        </w:rPr>
        <w:t>(What a loaded topic. Of course you are free to edit this as you see fit</w:t>
      </w:r>
      <w:r>
        <w:rPr>
          <w:color w:val="FF0000"/>
        </w:rPr>
        <w:t>, but don’t twist yourself into knots on the topic</w:t>
      </w:r>
      <w:r w:rsidR="008B6B47">
        <w:rPr>
          <w:color w:val="FF0000"/>
        </w:rPr>
        <w:t>.</w:t>
      </w:r>
      <w:r w:rsidRPr="00E1568D">
        <w:rPr>
          <w:color w:val="FF0000"/>
        </w:rPr>
        <w:t>)</w:t>
      </w:r>
    </w:p>
    <w:p w:rsidR="00E1568D" w:rsidRDefault="00E1568D" w:rsidP="00E1568D">
      <w:pPr>
        <w:pStyle w:val="ListParagraph"/>
        <w:numPr>
          <w:ilvl w:val="0"/>
          <w:numId w:val="5"/>
        </w:numPr>
      </w:pPr>
      <w:r>
        <w:t>First off you use the one you already own.</w:t>
      </w:r>
    </w:p>
    <w:p w:rsidR="00E1568D" w:rsidRDefault="00E1568D" w:rsidP="00E1568D">
      <w:pPr>
        <w:pStyle w:val="ListParagraph"/>
        <w:numPr>
          <w:ilvl w:val="0"/>
          <w:numId w:val="5"/>
        </w:numPr>
      </w:pPr>
      <w:r>
        <w:t>Secondly, use a rifle in a military chambering for commonality of ammunition</w:t>
      </w:r>
      <w:r w:rsidRPr="00E1568D">
        <w:rPr>
          <w:color w:val="FF0000"/>
        </w:rPr>
        <w:t xml:space="preserve"> </w:t>
      </w:r>
      <w:r w:rsidR="008B6B47" w:rsidRPr="008B6B47">
        <w:t>and parts</w:t>
      </w:r>
      <w:r w:rsidR="008B6B47">
        <w:t>,</w:t>
      </w:r>
      <w:r w:rsidR="008B6B47">
        <w:rPr>
          <w:color w:val="FF0000"/>
        </w:rPr>
        <w:t xml:space="preserve"> </w:t>
      </w:r>
      <w:r w:rsidRPr="00E1568D">
        <w:rPr>
          <w:color w:val="FF0000"/>
        </w:rPr>
        <w:t xml:space="preserve">(read cheaper) </w:t>
      </w:r>
      <w:r w:rsidR="008B6B47">
        <w:t xml:space="preserve">preferably a large </w:t>
      </w:r>
      <w:r w:rsidR="00172D16">
        <w:t xml:space="preserve">caliber, </w:t>
      </w:r>
      <w:r>
        <w:t>full power cartridge for more energy</w:t>
      </w:r>
      <w:r w:rsidR="001F21D5">
        <w:t xml:space="preserve"> at the rifleman’s quarter mile, which is our goal after all.</w:t>
      </w:r>
    </w:p>
    <w:p w:rsidR="00E1568D" w:rsidRDefault="00E1568D" w:rsidP="00E1568D">
      <w:pPr>
        <w:pStyle w:val="ListParagraph"/>
        <w:numPr>
          <w:ilvl w:val="0"/>
          <w:numId w:val="5"/>
        </w:numPr>
      </w:pPr>
      <w:r>
        <w:t xml:space="preserve">The M1A and M1 Garand are excellent choices for iron sight using riflemen. </w:t>
      </w:r>
      <w:r w:rsidRPr="00E1568D">
        <w:rPr>
          <w:color w:val="FF0000"/>
        </w:rPr>
        <w:t>(I’m only going to discuss American made rifles.)</w:t>
      </w:r>
    </w:p>
    <w:p w:rsidR="00C0445C" w:rsidRDefault="00E1568D" w:rsidP="00E1568D">
      <w:pPr>
        <w:pStyle w:val="ListParagraph"/>
        <w:numPr>
          <w:ilvl w:val="0"/>
          <w:numId w:val="5"/>
        </w:numPr>
      </w:pPr>
      <w:r>
        <w:t>If you need optics the</w:t>
      </w:r>
      <w:r w:rsidR="00B63635">
        <w:t xml:space="preserve"> flattop</w:t>
      </w:r>
      <w:r>
        <w:t xml:space="preserve"> AR 10 and the like work well</w:t>
      </w:r>
      <w:r w:rsidR="00762EF0">
        <w:t xml:space="preserve"> as they easily accommodate optic bases</w:t>
      </w:r>
      <w:r>
        <w:t xml:space="preserve"> but as you will be compensating for range often, use a scope with ballistic compensation built in.</w:t>
      </w:r>
    </w:p>
    <w:p w:rsidR="00E1568D" w:rsidRDefault="00C0445C" w:rsidP="00E1568D">
      <w:pPr>
        <w:pStyle w:val="ListParagraph"/>
        <w:numPr>
          <w:ilvl w:val="0"/>
          <w:numId w:val="5"/>
        </w:numPr>
      </w:pPr>
      <w:r>
        <w:t xml:space="preserve">Consider an LTR as an inexpensive alterative while you learn. </w:t>
      </w:r>
      <w:r w:rsidRPr="00AF2952">
        <w:rPr>
          <w:color w:val="FF0000"/>
        </w:rPr>
        <w:t>(Expound upon.)</w:t>
      </w:r>
    </w:p>
    <w:p w:rsidR="00485610" w:rsidRDefault="00E1568D" w:rsidP="00E1568D">
      <w:pPr>
        <w:pStyle w:val="ListParagraph"/>
        <w:numPr>
          <w:ilvl w:val="0"/>
          <w:numId w:val="4"/>
        </w:numPr>
        <w:rPr>
          <w:color w:val="FF0000"/>
        </w:rPr>
      </w:pPr>
      <w:r>
        <w:t xml:space="preserve">Military style </w:t>
      </w:r>
      <w:r w:rsidR="00714149">
        <w:t xml:space="preserve">web </w:t>
      </w:r>
      <w:r>
        <w:t>sling use is a must.</w:t>
      </w:r>
      <w:r w:rsidR="00444697">
        <w:t xml:space="preserve"> </w:t>
      </w:r>
      <w:r w:rsidRPr="00444697">
        <w:rPr>
          <w:color w:val="FF0000"/>
        </w:rPr>
        <w:t xml:space="preserve">(Explain that all others are </w:t>
      </w:r>
      <w:r w:rsidR="00125CF9">
        <w:rPr>
          <w:color w:val="FF0000"/>
        </w:rPr>
        <w:t xml:space="preserve">simply </w:t>
      </w:r>
      <w:r w:rsidRPr="00444697">
        <w:rPr>
          <w:color w:val="FF0000"/>
        </w:rPr>
        <w:t>carry straps.)</w:t>
      </w:r>
    </w:p>
    <w:p w:rsidR="00485610" w:rsidRDefault="00485610" w:rsidP="00485610">
      <w:pPr>
        <w:pStyle w:val="ListParagraph"/>
        <w:numPr>
          <w:ilvl w:val="0"/>
          <w:numId w:val="4"/>
        </w:numPr>
      </w:pPr>
      <w:r w:rsidRPr="00485610">
        <w:t>Sight</w:t>
      </w:r>
      <w:r>
        <w:t xml:space="preserve"> modifications.</w:t>
      </w:r>
    </w:p>
    <w:p w:rsidR="00485610" w:rsidRDefault="00485610" w:rsidP="00485610">
      <w:pPr>
        <w:pStyle w:val="ListParagraph"/>
        <w:numPr>
          <w:ilvl w:val="1"/>
          <w:numId w:val="4"/>
        </w:numPr>
      </w:pPr>
      <w:r>
        <w:t>Military style rifles with iron sights will need no alt</w:t>
      </w:r>
      <w:r w:rsidR="001639BC">
        <w:t xml:space="preserve">erations for iron sight users except perhaps some </w:t>
      </w:r>
      <w:r w:rsidR="00B63635">
        <w:t xml:space="preserve">shooters </w:t>
      </w:r>
      <w:r w:rsidR="001639BC">
        <w:t>will need to build the cheek up for proper cheek weld.</w:t>
      </w:r>
    </w:p>
    <w:p w:rsidR="00443DE1" w:rsidRPr="00443DE1" w:rsidRDefault="00485610" w:rsidP="00485610">
      <w:pPr>
        <w:pStyle w:val="ListParagraph"/>
        <w:numPr>
          <w:ilvl w:val="1"/>
          <w:numId w:val="4"/>
        </w:numPr>
      </w:pPr>
      <w:r>
        <w:t xml:space="preserve">Optics </w:t>
      </w:r>
      <w:proofErr w:type="gramStart"/>
      <w:r>
        <w:t>need</w:t>
      </w:r>
      <w:proofErr w:type="gramEnd"/>
      <w:r>
        <w:t xml:space="preserve"> to be mounted forward enough to allow</w:t>
      </w:r>
      <w:r w:rsidR="00B63635">
        <w:t xml:space="preserve"> a proper turkey-neck</w:t>
      </w:r>
      <w:r>
        <w:t xml:space="preserve">. </w:t>
      </w:r>
      <w:r w:rsidR="001639BC">
        <w:t>For AR types you need a mount that places the scope forward enough so the ocular lens is 1 to 1.5 inches forward of the charge handle</w:t>
      </w:r>
      <w:r w:rsidR="00B01D42">
        <w:t xml:space="preserve">. </w:t>
      </w:r>
      <w:r w:rsidR="00AD1502">
        <w:rPr>
          <w:color w:val="FF0000"/>
        </w:rPr>
        <w:t xml:space="preserve">(The </w:t>
      </w:r>
      <w:proofErr w:type="spellStart"/>
      <w:r w:rsidR="00AD1502">
        <w:rPr>
          <w:color w:val="FF0000"/>
        </w:rPr>
        <w:t>LaRue</w:t>
      </w:r>
      <w:proofErr w:type="spellEnd"/>
      <w:r w:rsidR="00AD1502">
        <w:rPr>
          <w:color w:val="FF0000"/>
        </w:rPr>
        <w:t xml:space="preserve"> SPR series</w:t>
      </w:r>
      <w:r w:rsidR="00AD1502">
        <w:rPr>
          <w:rStyle w:val="EndnoteReference"/>
          <w:color w:val="FF0000"/>
        </w:rPr>
        <w:endnoteReference w:id="1"/>
      </w:r>
      <w:r w:rsidR="00B63635" w:rsidRPr="00B63635">
        <w:rPr>
          <w:color w:val="FF0000"/>
        </w:rPr>
        <w:t xml:space="preserve"> is an example)</w:t>
      </w:r>
      <w:r w:rsidR="00B63635">
        <w:t xml:space="preserve"> </w:t>
      </w:r>
      <w:r w:rsidR="00B01D42">
        <w:t xml:space="preserve">A scope on an M1A will need to have the ocular lens approximately 1 to 1.5 inches behind the rear sight aperture and a whale of a cheek riser. A </w:t>
      </w:r>
      <w:proofErr w:type="spellStart"/>
      <w:r w:rsidR="00B01D42">
        <w:t>Ruger</w:t>
      </w:r>
      <w:proofErr w:type="spellEnd"/>
      <w:r w:rsidR="00B01D42">
        <w:t xml:space="preserve"> 10 22 or Marlin semi auto will need the scopes ocular lens to be even with the rear of the receiver and some sort of cheek riser. </w:t>
      </w:r>
      <w:r w:rsidR="00B01D42" w:rsidRPr="00B01D42">
        <w:rPr>
          <w:color w:val="FF0000"/>
        </w:rPr>
        <w:t>(These dimensions of course depend upon t</w:t>
      </w:r>
      <w:r w:rsidR="005731BA">
        <w:rPr>
          <w:color w:val="FF0000"/>
        </w:rPr>
        <w:t>he eye relief of the scope used, also an</w:t>
      </w:r>
      <w:r w:rsidR="00B01D42" w:rsidRPr="00B01D42">
        <w:rPr>
          <w:color w:val="FF0000"/>
        </w:rPr>
        <w:t xml:space="preserve"> easy way to achieve </w:t>
      </w:r>
      <w:r w:rsidR="00B01D42">
        <w:rPr>
          <w:color w:val="FF0000"/>
        </w:rPr>
        <w:t>mounting</w:t>
      </w:r>
      <w:r w:rsidR="00B01D42" w:rsidRPr="00B01D42">
        <w:rPr>
          <w:color w:val="FF0000"/>
        </w:rPr>
        <w:t xml:space="preserve"> on a </w:t>
      </w:r>
      <w:proofErr w:type="spellStart"/>
      <w:r w:rsidR="00B01D42" w:rsidRPr="00B01D42">
        <w:rPr>
          <w:color w:val="FF0000"/>
        </w:rPr>
        <w:t>rimfire</w:t>
      </w:r>
      <w:proofErr w:type="spellEnd"/>
      <w:r w:rsidR="00B01D42" w:rsidRPr="00B01D42">
        <w:rPr>
          <w:color w:val="FF0000"/>
        </w:rPr>
        <w:t xml:space="preserve"> is to place both scope rings side by side on the scope tube </w:t>
      </w:r>
      <w:r w:rsidR="00B01D42" w:rsidRPr="005731BA">
        <w:rPr>
          <w:color w:val="FF0000"/>
          <w:u w:val="words"/>
        </w:rPr>
        <w:t>behind</w:t>
      </w:r>
      <w:r w:rsidR="00B01D42" w:rsidRPr="00B01D42">
        <w:rPr>
          <w:color w:val="FF0000"/>
        </w:rPr>
        <w:t xml:space="preserve"> the adjustment turrets and let the forward section of the scope cantilever over the barrel some.)</w:t>
      </w:r>
    </w:p>
    <w:p w:rsidR="00485610" w:rsidRPr="00443DE1" w:rsidRDefault="00443DE1" w:rsidP="00485610">
      <w:pPr>
        <w:pStyle w:val="ListParagraph"/>
        <w:numPr>
          <w:ilvl w:val="1"/>
          <w:numId w:val="4"/>
        </w:numPr>
      </w:pPr>
      <w:r w:rsidRPr="00443DE1">
        <w:t>A good iron sight u</w:t>
      </w:r>
      <w:r w:rsidR="00B63635">
        <w:t xml:space="preserve">pgrade for the </w:t>
      </w:r>
      <w:proofErr w:type="spellStart"/>
      <w:r w:rsidR="00B63635">
        <w:t>Ruger</w:t>
      </w:r>
      <w:proofErr w:type="spellEnd"/>
      <w:r w:rsidR="00B63635">
        <w:t xml:space="preserve"> or</w:t>
      </w:r>
      <w:r>
        <w:t xml:space="preserve"> Marlin </w:t>
      </w:r>
      <w:proofErr w:type="spellStart"/>
      <w:r>
        <w:t>rimfire</w:t>
      </w:r>
      <w:proofErr w:type="spellEnd"/>
      <w:r>
        <w:t xml:space="preserve"> is</w:t>
      </w:r>
      <w:r w:rsidRPr="00443DE1">
        <w:t xml:space="preserve"> the </w:t>
      </w:r>
      <w:r w:rsidR="00B63635">
        <w:t>sight</w:t>
      </w:r>
      <w:r>
        <w:t xml:space="preserve"> from Tech Sight. The advantages are a longer sight radius and ease of adjustment for a relatively low cost.</w:t>
      </w:r>
    </w:p>
    <w:p w:rsidR="00C0445C" w:rsidRDefault="001F0420" w:rsidP="00E1568D">
      <w:pPr>
        <w:pStyle w:val="ListParagraph"/>
        <w:numPr>
          <w:ilvl w:val="0"/>
          <w:numId w:val="4"/>
        </w:numPr>
        <w:rPr>
          <w:color w:val="FF0000"/>
        </w:rPr>
      </w:pPr>
      <w:r>
        <w:t>Magazines: bring 5</w:t>
      </w:r>
      <w:r w:rsidR="00444697">
        <w:t xml:space="preserve">. The least reliable part in the self-loading firearm is the magazine. They need to be function checked, cleaned, and sometimes lubed. </w:t>
      </w:r>
      <w:r w:rsidR="00125CF9">
        <w:t xml:space="preserve">4 </w:t>
      </w:r>
      <w:proofErr w:type="spellStart"/>
      <w:r w:rsidR="00125CF9">
        <w:t>mags</w:t>
      </w:r>
      <w:proofErr w:type="spellEnd"/>
      <w:r w:rsidR="00125CF9">
        <w:t xml:space="preserve"> also </w:t>
      </w:r>
      <w:proofErr w:type="gramStart"/>
      <w:r w:rsidR="00125CF9">
        <w:t>allows</w:t>
      </w:r>
      <w:proofErr w:type="gramEnd"/>
      <w:r w:rsidR="00125CF9">
        <w:t xml:space="preserve"> you to effectively engage the rapid fire AQT. </w:t>
      </w:r>
      <w:r w:rsidR="00444697" w:rsidRPr="00444697">
        <w:rPr>
          <w:color w:val="FF0000"/>
        </w:rPr>
        <w:t xml:space="preserve">(I recommend steel </w:t>
      </w:r>
      <w:proofErr w:type="spellStart"/>
      <w:r w:rsidR="00444697" w:rsidRPr="00444697">
        <w:rPr>
          <w:color w:val="FF0000"/>
        </w:rPr>
        <w:t>mags</w:t>
      </w:r>
      <w:proofErr w:type="spellEnd"/>
      <w:r w:rsidR="00444697" w:rsidRPr="00444697">
        <w:rPr>
          <w:color w:val="FF0000"/>
        </w:rPr>
        <w:t xml:space="preserve"> be dry lubed with </w:t>
      </w:r>
      <w:proofErr w:type="spellStart"/>
      <w:r w:rsidR="00444697" w:rsidRPr="00444697">
        <w:rPr>
          <w:color w:val="FF0000"/>
        </w:rPr>
        <w:t>moly</w:t>
      </w:r>
      <w:proofErr w:type="spellEnd"/>
      <w:r w:rsidR="00444697" w:rsidRPr="00444697">
        <w:rPr>
          <w:color w:val="FF0000"/>
        </w:rPr>
        <w:t xml:space="preserve"> or Teflon</w:t>
      </w:r>
      <w:r w:rsidR="009720AE">
        <w:rPr>
          <w:color w:val="FF0000"/>
        </w:rPr>
        <w:t>, avoid graphite as it may corrode aluminum parts.</w:t>
      </w:r>
      <w:r w:rsidR="00444697" w:rsidRPr="00444697">
        <w:rPr>
          <w:color w:val="FF0000"/>
        </w:rPr>
        <w:t>)</w:t>
      </w:r>
    </w:p>
    <w:p w:rsidR="00AF2952" w:rsidRPr="00AF2952" w:rsidRDefault="00C0445C" w:rsidP="00E1568D">
      <w:pPr>
        <w:pStyle w:val="ListParagraph"/>
        <w:numPr>
          <w:ilvl w:val="0"/>
          <w:numId w:val="4"/>
        </w:numPr>
        <w:rPr>
          <w:color w:val="FF0000"/>
        </w:rPr>
      </w:pPr>
      <w:r>
        <w:t>Ammunition: bring at least 500 rounds.</w:t>
      </w:r>
      <w:r w:rsidR="00AF2952">
        <w:t xml:space="preserve"> Use inexpensive ammunition but stay away from the harmful or </w:t>
      </w:r>
      <w:r w:rsidR="00DD25BD">
        <w:t xml:space="preserve">dangerous. </w:t>
      </w:r>
      <w:r w:rsidR="00DD25BD" w:rsidRPr="00DD25BD">
        <w:rPr>
          <w:color w:val="FF0000"/>
        </w:rPr>
        <w:t xml:space="preserve">(Expound </w:t>
      </w:r>
      <w:r w:rsidR="009720AE" w:rsidRPr="00DD25BD">
        <w:rPr>
          <w:color w:val="FF0000"/>
        </w:rPr>
        <w:t>upon,</w:t>
      </w:r>
      <w:r w:rsidR="00AF2952" w:rsidRPr="00DD25BD">
        <w:rPr>
          <w:color w:val="FF0000"/>
        </w:rPr>
        <w:t xml:space="preserve"> as it may be a safety issue.)</w:t>
      </w:r>
    </w:p>
    <w:p w:rsidR="008B2FD6" w:rsidRPr="008B2FD6" w:rsidRDefault="00AF2952" w:rsidP="00E1568D">
      <w:pPr>
        <w:pStyle w:val="ListParagraph"/>
        <w:numPr>
          <w:ilvl w:val="0"/>
          <w:numId w:val="4"/>
        </w:numPr>
        <w:rPr>
          <w:color w:val="FF0000"/>
        </w:rPr>
      </w:pPr>
      <w:r>
        <w:t xml:space="preserve">Lubrication of the rifle. </w:t>
      </w:r>
      <w:r w:rsidR="00670A3A">
        <w:t xml:space="preserve">For grease use any low temp bearing grease. I use </w:t>
      </w:r>
      <w:proofErr w:type="spellStart"/>
      <w:r w:rsidR="00670A3A">
        <w:t>Amsoil’s</w:t>
      </w:r>
      <w:proofErr w:type="spellEnd"/>
      <w:r w:rsidR="00670A3A">
        <w:t xml:space="preserve"> Synthetic Polymeric Grease, Heavy Duty </w:t>
      </w:r>
      <w:r w:rsidR="00670A3A">
        <w:sym w:font="Symbol" w:char="F0B7"/>
      </w:r>
      <w:r w:rsidR="00670A3A">
        <w:t xml:space="preserve"> Off Road </w:t>
      </w:r>
      <w:r w:rsidR="00670A3A">
        <w:sym w:font="Symbol" w:char="F0B7"/>
      </w:r>
      <w:r w:rsidR="000B2BAA">
        <w:t xml:space="preserve"> EP, 5% </w:t>
      </w:r>
      <w:proofErr w:type="spellStart"/>
      <w:r w:rsidR="000B2BAA">
        <w:t>moly</w:t>
      </w:r>
      <w:proofErr w:type="spellEnd"/>
      <w:r w:rsidR="000B2BAA">
        <w:t xml:space="preserve"> </w:t>
      </w:r>
      <w:r w:rsidR="00670A3A">
        <w:t xml:space="preserve">as it exhibits exceptional </w:t>
      </w:r>
      <w:r w:rsidR="0017095B">
        <w:t xml:space="preserve">pound out and washout properties and the salesman gave me a free tube as a sample and I feel compelled to regale you with this shameless plug. For oil use any low temp gun oil but I just use </w:t>
      </w:r>
      <w:proofErr w:type="spellStart"/>
      <w:r w:rsidR="0017095B">
        <w:t>airtool</w:t>
      </w:r>
      <w:proofErr w:type="spellEnd"/>
      <w:r w:rsidR="0017095B">
        <w:t xml:space="preserve"> </w:t>
      </w:r>
      <w:proofErr w:type="gramStart"/>
      <w:r w:rsidR="0017095B">
        <w:t>oil</w:t>
      </w:r>
      <w:proofErr w:type="gramEnd"/>
      <w:r w:rsidR="0017095B">
        <w:t xml:space="preserve"> as it is cheaper.</w:t>
      </w:r>
    </w:p>
    <w:p w:rsidR="00422AA8" w:rsidRPr="003B2873" w:rsidRDefault="008B2FD6" w:rsidP="003B2873">
      <w:pPr>
        <w:pStyle w:val="ListParagraph"/>
        <w:numPr>
          <w:ilvl w:val="0"/>
          <w:numId w:val="8"/>
        </w:numPr>
      </w:pPr>
      <w:r>
        <w:t xml:space="preserve">For the M1A </w:t>
      </w:r>
      <w:r w:rsidRPr="003B2873">
        <w:rPr>
          <w:color w:val="FF0000"/>
        </w:rPr>
        <w:t>(will mostly work for the M1 Garand also)</w:t>
      </w:r>
      <w:r>
        <w:t xml:space="preserve"> grease these contact surfaces: the bolt locking lugs to receiver locking recesses, the bolt cam roller to op</w:t>
      </w:r>
      <w:r w:rsidR="000B2BAA">
        <w:t xml:space="preserve"> rod </w:t>
      </w:r>
      <w:proofErr w:type="spellStart"/>
      <w:r w:rsidR="000B2BAA">
        <w:t>camming</w:t>
      </w:r>
      <w:proofErr w:type="spellEnd"/>
      <w:r w:rsidR="000B2BAA">
        <w:t xml:space="preserve"> surfaces, the bolt</w:t>
      </w:r>
      <w:r>
        <w:t xml:space="preserve"> </w:t>
      </w:r>
      <w:proofErr w:type="spellStart"/>
      <w:r>
        <w:t>camming</w:t>
      </w:r>
      <w:proofErr w:type="spellEnd"/>
      <w:r>
        <w:t xml:space="preserve"> lug on hammer, the lip of the receiver to top rear edge of the bolt, </w:t>
      </w:r>
      <w:r w:rsidRPr="008B2FD6">
        <w:t>the op rod channel on the receiver</w:t>
      </w:r>
      <w:r>
        <w:t xml:space="preserve">, the op </w:t>
      </w:r>
      <w:r w:rsidR="000B2BAA">
        <w:t>rod saddle that contacts the</w:t>
      </w:r>
      <w:r>
        <w:t xml:space="preserve"> barrel, the receiver/bolt raceway</w:t>
      </w:r>
      <w:r w:rsidR="000B2BAA">
        <w:t>, the</w:t>
      </w:r>
      <w:r w:rsidR="003B2873">
        <w:t xml:space="preserve"> cylindrical portion of the op rod </w:t>
      </w:r>
      <w:r w:rsidR="003B2873" w:rsidRPr="003B2873">
        <w:rPr>
          <w:color w:val="FF0000"/>
        </w:rPr>
        <w:t>(real light)</w:t>
      </w:r>
      <w:r w:rsidR="003B2873">
        <w:t xml:space="preserve">, the inside diameter of the op rod spring guide, the hammer and sear engagement surfaces </w:t>
      </w:r>
      <w:r w:rsidR="003B2873" w:rsidRPr="003B2873">
        <w:rPr>
          <w:color w:val="FF0000"/>
        </w:rPr>
        <w:t>(the hooks)</w:t>
      </w:r>
      <w:r w:rsidR="003B2873">
        <w:t xml:space="preserve"> and annually the rear sight </w:t>
      </w:r>
      <w:proofErr w:type="spellStart"/>
      <w:r w:rsidR="003B2873">
        <w:t>spline</w:t>
      </w:r>
      <w:proofErr w:type="spellEnd"/>
      <w:r w:rsidR="003B2873">
        <w:t>, bottom of the rear sight base, and finally the sides of the rear s</w:t>
      </w:r>
      <w:r w:rsidR="000B2BAA">
        <w:t xml:space="preserve">ight </w:t>
      </w:r>
      <w:r w:rsidR="000B2BAA" w:rsidRPr="003B2873">
        <w:t>aperture</w:t>
      </w:r>
      <w:r w:rsidR="003B2873" w:rsidRPr="003B2873">
        <w:t>.</w:t>
      </w:r>
      <w:r w:rsidR="003B2873">
        <w:t xml:space="preserve"> </w:t>
      </w:r>
      <w:r w:rsidR="00670A3A" w:rsidRPr="003B2873">
        <w:t xml:space="preserve">Oil the extractor, ejector, trigger group pins, hammer spring, safety, and a very light coat of oil as a corrosion </w:t>
      </w:r>
      <w:r w:rsidR="009509A6" w:rsidRPr="003B2873">
        <w:t>inhibitor</w:t>
      </w:r>
      <w:r w:rsidR="009509A6" w:rsidRPr="009509A6">
        <w:t xml:space="preserve"> </w:t>
      </w:r>
      <w:r w:rsidR="009509A6" w:rsidRPr="009509A6">
        <w:rPr>
          <w:color w:val="FF0000"/>
        </w:rPr>
        <w:t>(except in very dusty environments)</w:t>
      </w:r>
      <w:r w:rsidR="00670A3A" w:rsidRPr="003B2873">
        <w:t xml:space="preserve"> every where except the parts that must be kept dry</w:t>
      </w:r>
      <w:r w:rsidR="00422AA8" w:rsidRPr="003B2873">
        <w:t>.</w:t>
      </w:r>
      <w:r w:rsidR="00CB5853">
        <w:t xml:space="preserve"> Dry the gas piston, the firing pin and its track.</w:t>
      </w:r>
    </w:p>
    <w:p w:rsidR="00B911AE" w:rsidRDefault="003B2873" w:rsidP="003B2873">
      <w:pPr>
        <w:pStyle w:val="ListParagraph"/>
        <w:numPr>
          <w:ilvl w:val="0"/>
          <w:numId w:val="8"/>
        </w:numPr>
      </w:pPr>
      <w:r>
        <w:t>For the AR type rifles</w:t>
      </w:r>
      <w:r w:rsidR="00125CF9">
        <w:t xml:space="preserve"> avoid graphite and graphite bearing lubricants</w:t>
      </w:r>
      <w:r w:rsidR="00A9715B">
        <w:t xml:space="preserve"> as graphite can oxidize aluminum</w:t>
      </w:r>
      <w:r w:rsidR="00125CF9">
        <w:t>.</w:t>
      </w:r>
      <w:r>
        <w:t xml:space="preserve"> </w:t>
      </w:r>
      <w:r w:rsidR="00125CF9">
        <w:t>Grease</w:t>
      </w:r>
      <w:r>
        <w:t xml:space="preserve"> these contact surfaces: the bolt locking lug</w:t>
      </w:r>
      <w:r w:rsidR="009509A6">
        <w:t>s</w:t>
      </w:r>
      <w:r>
        <w:t xml:space="preserve"> to barrel </w:t>
      </w:r>
      <w:r w:rsidR="00CB5853">
        <w:t>extension</w:t>
      </w:r>
      <w:r>
        <w:t xml:space="preserve">, the bolt </w:t>
      </w:r>
      <w:r w:rsidR="009509A6">
        <w:t>gas rings to bolt carrier chromed bore</w:t>
      </w:r>
      <w:r>
        <w:t xml:space="preserve"> </w:t>
      </w:r>
      <w:r w:rsidRPr="009509A6">
        <w:rPr>
          <w:color w:val="FF0000"/>
        </w:rPr>
        <w:t>(no deepe</w:t>
      </w:r>
      <w:r w:rsidR="009509A6" w:rsidRPr="009509A6">
        <w:rPr>
          <w:color w:val="FF0000"/>
        </w:rPr>
        <w:t>r than the rings travel though)</w:t>
      </w:r>
      <w:r w:rsidR="009509A6">
        <w:t xml:space="preserve">, bolt cam pin to bolt carrier </w:t>
      </w:r>
      <w:proofErr w:type="spellStart"/>
      <w:r w:rsidR="009509A6">
        <w:t>camming</w:t>
      </w:r>
      <w:proofErr w:type="spellEnd"/>
      <w:r w:rsidR="009509A6">
        <w:t xml:space="preserve"> surface, bolt carrier “rail” surfaces to upper receiver inside diameter, rear of bolt carrier to recoil buffer, trigger to hammer to sear engagement surfaces, and top of charging handle to receiver track. Annually grease the recoil buffer to recoil spring vey lightly. Oil the extractor, ejector, trigger pins, bolt hold open, </w:t>
      </w:r>
      <w:proofErr w:type="spellStart"/>
      <w:r w:rsidR="009509A6">
        <w:t>mag</w:t>
      </w:r>
      <w:proofErr w:type="spellEnd"/>
      <w:r w:rsidR="009509A6">
        <w:t xml:space="preserve"> release and a very light coat of oil</w:t>
      </w:r>
      <w:r w:rsidR="00B911AE">
        <w:t xml:space="preserve"> on </w:t>
      </w:r>
      <w:proofErr w:type="spellStart"/>
      <w:r w:rsidR="00B911AE">
        <w:t>eveything</w:t>
      </w:r>
      <w:proofErr w:type="spellEnd"/>
      <w:r w:rsidR="009509A6">
        <w:t xml:space="preserve"> as a corrosion inhibitor</w:t>
      </w:r>
      <w:r w:rsidR="009509A6">
        <w:rPr>
          <w:color w:val="FF0000"/>
        </w:rPr>
        <w:t xml:space="preserve"> (except in very dusty environments)</w:t>
      </w:r>
      <w:r w:rsidR="00B911AE">
        <w:t>. Keep dry the firing pin and its track.</w:t>
      </w:r>
    </w:p>
    <w:p w:rsidR="00CE5527" w:rsidRPr="00CE5527" w:rsidRDefault="00C32113" w:rsidP="003B2873">
      <w:pPr>
        <w:pStyle w:val="ListParagraph"/>
        <w:numPr>
          <w:ilvl w:val="0"/>
          <w:numId w:val="8"/>
        </w:numPr>
      </w:pPr>
      <w:r>
        <w:t xml:space="preserve">For </w:t>
      </w:r>
      <w:proofErr w:type="spellStart"/>
      <w:r>
        <w:t>Ruger</w:t>
      </w:r>
      <w:proofErr w:type="spellEnd"/>
      <w:r>
        <w:t xml:space="preserve"> and Marlin semi auto rifles, the bolt group and inside receiver should be cleaned and dried. Coat these parts with a </w:t>
      </w:r>
      <w:proofErr w:type="spellStart"/>
      <w:r>
        <w:t>moly</w:t>
      </w:r>
      <w:proofErr w:type="spellEnd"/>
      <w:r>
        <w:t xml:space="preserve"> or Teflon dry lubricant. </w:t>
      </w:r>
      <w:r w:rsidRPr="00EC0DA3">
        <w:rPr>
          <w:color w:val="FF0000"/>
        </w:rPr>
        <w:t>(These go on wet and need time to dry thoroughly</w:t>
      </w:r>
      <w:r w:rsidR="00EC0DA3" w:rsidRPr="00EC0DA3">
        <w:rPr>
          <w:color w:val="FF0000"/>
        </w:rPr>
        <w:t>, sprays work best</w:t>
      </w:r>
      <w:r w:rsidR="00081FD0">
        <w:rPr>
          <w:color w:val="FF0000"/>
        </w:rPr>
        <w:t xml:space="preserve"> such as </w:t>
      </w:r>
      <w:proofErr w:type="spellStart"/>
      <w:r w:rsidR="00081FD0">
        <w:rPr>
          <w:color w:val="FF0000"/>
        </w:rPr>
        <w:t>Zep</w:t>
      </w:r>
      <w:proofErr w:type="spellEnd"/>
      <w:r w:rsidR="00081FD0">
        <w:rPr>
          <w:color w:val="FF0000"/>
        </w:rPr>
        <w:t xml:space="preserve"> Z Works </w:t>
      </w:r>
      <w:proofErr w:type="spellStart"/>
      <w:r w:rsidR="00081FD0">
        <w:rPr>
          <w:color w:val="FF0000"/>
        </w:rPr>
        <w:t>moly</w:t>
      </w:r>
      <w:proofErr w:type="spellEnd"/>
      <w:r w:rsidR="00081FD0">
        <w:rPr>
          <w:color w:val="FF0000"/>
        </w:rPr>
        <w:t xml:space="preserve"> lube or </w:t>
      </w:r>
      <w:proofErr w:type="spellStart"/>
      <w:r w:rsidR="00081FD0">
        <w:rPr>
          <w:color w:val="FF0000"/>
        </w:rPr>
        <w:t>Rem</w:t>
      </w:r>
      <w:proofErr w:type="spellEnd"/>
      <w:r w:rsidR="00081FD0">
        <w:rPr>
          <w:color w:val="FF0000"/>
        </w:rPr>
        <w:t xml:space="preserve"> </w:t>
      </w:r>
      <w:proofErr w:type="spellStart"/>
      <w:r w:rsidR="00081FD0">
        <w:rPr>
          <w:color w:val="FF0000"/>
        </w:rPr>
        <w:t>Drilube</w:t>
      </w:r>
      <w:proofErr w:type="spellEnd"/>
      <w:r w:rsidRPr="00EC0DA3">
        <w:rPr>
          <w:color w:val="FF0000"/>
        </w:rPr>
        <w:t>.)</w:t>
      </w:r>
      <w:r w:rsidR="00EC0DA3">
        <w:rPr>
          <w:color w:val="FF0000"/>
        </w:rPr>
        <w:t xml:space="preserve"> </w:t>
      </w:r>
      <w:r w:rsidR="00EC0DA3" w:rsidRPr="00EC0DA3">
        <w:t xml:space="preserve">The </w:t>
      </w:r>
      <w:proofErr w:type="gramStart"/>
      <w:r w:rsidR="00EC0DA3" w:rsidRPr="00EC0DA3">
        <w:t>trigger, hammer</w:t>
      </w:r>
      <w:proofErr w:type="gramEnd"/>
      <w:r w:rsidR="00EC0DA3" w:rsidRPr="00EC0DA3">
        <w:t>, and sear engag</w:t>
      </w:r>
      <w:r w:rsidR="00EC0DA3">
        <w:t xml:space="preserve">ement surfaces should be greased. The hammer spring, pins, and other trigger parts need oil. As </w:t>
      </w:r>
      <w:proofErr w:type="gramStart"/>
      <w:r w:rsidR="00EC0DA3">
        <w:t>a corrosion</w:t>
      </w:r>
      <w:proofErr w:type="gramEnd"/>
      <w:r w:rsidR="00EC0DA3">
        <w:t xml:space="preserve"> inhibitor use a very light coat of oil on any other steel parts. </w:t>
      </w:r>
      <w:r w:rsidR="00EC0DA3" w:rsidRPr="00EC0DA3">
        <w:rPr>
          <w:color w:val="FF0000"/>
        </w:rPr>
        <w:t>(Again, not in very dusty environments.)</w:t>
      </w:r>
    </w:p>
    <w:p w:rsidR="00CE5527" w:rsidRPr="0004612F" w:rsidRDefault="00CE5527" w:rsidP="00CE5527">
      <w:pPr>
        <w:pStyle w:val="ListParagraph"/>
        <w:numPr>
          <w:ilvl w:val="0"/>
          <w:numId w:val="2"/>
        </w:numPr>
        <w:rPr>
          <w:color w:val="FF0000"/>
        </w:rPr>
      </w:pPr>
      <w:r>
        <w:t>Physical exercises.</w:t>
      </w:r>
      <w:r w:rsidR="0004612F">
        <w:t xml:space="preserve"> </w:t>
      </w:r>
      <w:r w:rsidR="0004612F" w:rsidRPr="0004612F">
        <w:rPr>
          <w:color w:val="FF0000"/>
        </w:rPr>
        <w:t>(Use the physical portion to break up the classroom portions.)</w:t>
      </w:r>
    </w:p>
    <w:p w:rsidR="00CE5527" w:rsidRDefault="00CE5527" w:rsidP="00CE5527">
      <w:pPr>
        <w:pStyle w:val="ListParagraph"/>
        <w:numPr>
          <w:ilvl w:val="0"/>
          <w:numId w:val="9"/>
        </w:numPr>
      </w:pPr>
      <w:r>
        <w:t>Teach how to make a rifle safe.</w:t>
      </w:r>
    </w:p>
    <w:p w:rsidR="00101B17" w:rsidRPr="00670A3A" w:rsidRDefault="00CE5527" w:rsidP="00CE5527">
      <w:pPr>
        <w:pStyle w:val="ListParagraph"/>
        <w:numPr>
          <w:ilvl w:val="0"/>
          <w:numId w:val="9"/>
        </w:numPr>
      </w:pPr>
      <w:r>
        <w:t xml:space="preserve">Demonstrate NPOA. </w:t>
      </w:r>
      <w:r w:rsidRPr="00CE5527">
        <w:rPr>
          <w:color w:val="FF0000"/>
        </w:rPr>
        <w:t>(Again, remember do not bring a firearm to any school. Check with the proper administration personnel as to the propriety of a “dummy” prop.)</w:t>
      </w:r>
    </w:p>
    <w:sectPr w:rsidR="00101B17" w:rsidRPr="00670A3A" w:rsidSect="00101B17">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id="-1">
    <w:p w:rsidR="00AD1502" w:rsidRDefault="00AD1502">
      <w:pPr>
        <w:pStyle w:val="EndnoteText"/>
      </w:pPr>
      <w:r>
        <w:rPr>
          <w:rStyle w:val="EndnoteReference"/>
        </w:rPr>
        <w:endnoteRef/>
      </w:r>
      <w:r>
        <w:t xml:space="preserve"> </w:t>
      </w:r>
      <w:r w:rsidRPr="007A2C28">
        <w:t>http://www.colonialwarsct.org/colonial_</w:t>
      </w:r>
      <w:r w:rsidRPr="009509A6">
        <w:t>military</w:t>
      </w:r>
      <w:r w:rsidRPr="007A2C28">
        <w:t>_experience.htm</w:t>
      </w:r>
    </w:p>
  </w:endnote>
  <w:endnote w:id="0">
    <w:p w:rsidR="00AD1502" w:rsidRDefault="00AD1502">
      <w:pPr>
        <w:pStyle w:val="EndnoteText"/>
      </w:pPr>
      <w:r>
        <w:rPr>
          <w:rStyle w:val="EndnoteReference"/>
        </w:rPr>
        <w:endnoteRef/>
      </w:r>
      <w:r>
        <w:t xml:space="preserve"> </w:t>
      </w:r>
      <w:r w:rsidRPr="006354ED">
        <w:t>http://en.wikipedia.org/wiki/Smokeless_powder</w:t>
      </w:r>
    </w:p>
  </w:endnote>
  <w:endnote w:id="1">
    <w:p w:rsidR="00AD1502" w:rsidRDefault="00AD1502" w:rsidP="00AD1502">
      <w:pPr>
        <w:pStyle w:val="EndnoteText"/>
      </w:pPr>
      <w:r>
        <w:rPr>
          <w:rStyle w:val="EndnoteReference"/>
        </w:rPr>
        <w:endnoteRef/>
      </w:r>
      <w:r>
        <w:t xml:space="preserve"> </w:t>
      </w:r>
      <w:r w:rsidRPr="00AD1502">
        <w:rPr>
          <w:sz w:val="20"/>
        </w:rPr>
        <w:t>http://stores.homestead.com/Laruetactical/Categories.bok</w:t>
      </w:r>
      <w:proofErr w:type="gramStart"/>
      <w:r w:rsidRPr="00AD1502">
        <w:rPr>
          <w:sz w:val="20"/>
        </w:rPr>
        <w:t>?category</w:t>
      </w:r>
      <w:proofErr w:type="gramEnd"/>
      <w:r w:rsidRPr="00AD1502">
        <w:rPr>
          <w:sz w:val="20"/>
        </w:rPr>
        <w:t>=Optic+Mounts</w:t>
      </w:r>
    </w:p>
    <w:p w:rsidR="00AD1502" w:rsidRDefault="00AD1502">
      <w:pPr>
        <w:pStyle w:val="EndnoteText"/>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D0AE4"/>
    <w:multiLevelType w:val="hybridMultilevel"/>
    <w:tmpl w:val="D89C5F7C"/>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05CE713A"/>
    <w:multiLevelType w:val="hybridMultilevel"/>
    <w:tmpl w:val="8EACE010"/>
    <w:lvl w:ilvl="0" w:tplc="08AAD9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C6866A5"/>
    <w:multiLevelType w:val="hybridMultilevel"/>
    <w:tmpl w:val="F75C13CA"/>
    <w:lvl w:ilvl="0" w:tplc="B2ACF9F4">
      <w:start w:val="1"/>
      <w:numFmt w:val="upp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78B03EA"/>
    <w:multiLevelType w:val="hybridMultilevel"/>
    <w:tmpl w:val="7706841E"/>
    <w:lvl w:ilvl="0" w:tplc="050A997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53F17F1D"/>
    <w:multiLevelType w:val="hybridMultilevel"/>
    <w:tmpl w:val="B1103AD2"/>
    <w:lvl w:ilvl="0" w:tplc="2966849C">
      <w:start w:val="1"/>
      <w:numFmt w:val="decimal"/>
      <w:lvlText w:val="%1."/>
      <w:lvlJc w:val="left"/>
      <w:pPr>
        <w:ind w:left="1800" w:hanging="360"/>
      </w:pPr>
      <w:rPr>
        <w:rFonts w:hint="default"/>
        <w:color w:val="auto"/>
      </w:rPr>
    </w:lvl>
    <w:lvl w:ilvl="1" w:tplc="1BF4E99A">
      <w:start w:val="1"/>
      <w:numFmt w:val="lowerLetter"/>
      <w:lvlText w:val="%2."/>
      <w:lvlJc w:val="left"/>
      <w:pPr>
        <w:ind w:left="216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66982CE6"/>
    <w:multiLevelType w:val="hybridMultilevel"/>
    <w:tmpl w:val="7C403DB6"/>
    <w:lvl w:ilvl="0" w:tplc="03982F7A">
      <w:start w:val="1"/>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4A094A"/>
    <w:multiLevelType w:val="hybridMultilevel"/>
    <w:tmpl w:val="0C544EBE"/>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6BEF78AC"/>
    <w:multiLevelType w:val="hybridMultilevel"/>
    <w:tmpl w:val="3326B0E8"/>
    <w:lvl w:ilvl="0" w:tplc="65CCC62A">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7E460F61"/>
    <w:multiLevelType w:val="hybridMultilevel"/>
    <w:tmpl w:val="48684B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7"/>
  </w:num>
  <w:num w:numId="4">
    <w:abstractNumId w:val="4"/>
  </w:num>
  <w:num w:numId="5">
    <w:abstractNumId w:val="3"/>
  </w:num>
  <w:num w:numId="6">
    <w:abstractNumId w:val="0"/>
  </w:num>
  <w:num w:numId="7">
    <w:abstractNumId w:val="8"/>
  </w:num>
  <w:num w:numId="8">
    <w:abstractNumId w:val="6"/>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01B17"/>
    <w:rsid w:val="00026B61"/>
    <w:rsid w:val="0004612F"/>
    <w:rsid w:val="00081FD0"/>
    <w:rsid w:val="00091D30"/>
    <w:rsid w:val="000A6BD2"/>
    <w:rsid w:val="000B1A5C"/>
    <w:rsid w:val="000B2BAA"/>
    <w:rsid w:val="000D25B3"/>
    <w:rsid w:val="00101B17"/>
    <w:rsid w:val="00125CF9"/>
    <w:rsid w:val="001639BC"/>
    <w:rsid w:val="0017095B"/>
    <w:rsid w:val="00172D16"/>
    <w:rsid w:val="001D3E8E"/>
    <w:rsid w:val="001F0420"/>
    <w:rsid w:val="001F21D5"/>
    <w:rsid w:val="003A20C7"/>
    <w:rsid w:val="003B2873"/>
    <w:rsid w:val="00422AA8"/>
    <w:rsid w:val="004417A8"/>
    <w:rsid w:val="00443DE1"/>
    <w:rsid w:val="00444697"/>
    <w:rsid w:val="00463CB1"/>
    <w:rsid w:val="00485610"/>
    <w:rsid w:val="005731BA"/>
    <w:rsid w:val="00624AED"/>
    <w:rsid w:val="006354ED"/>
    <w:rsid w:val="0065058D"/>
    <w:rsid w:val="00670A3A"/>
    <w:rsid w:val="006771E2"/>
    <w:rsid w:val="006B560F"/>
    <w:rsid w:val="0070664E"/>
    <w:rsid w:val="00714149"/>
    <w:rsid w:val="00762EF0"/>
    <w:rsid w:val="007A2C28"/>
    <w:rsid w:val="007E7764"/>
    <w:rsid w:val="008B2FD6"/>
    <w:rsid w:val="008B6B47"/>
    <w:rsid w:val="009509A6"/>
    <w:rsid w:val="00966253"/>
    <w:rsid w:val="009720AE"/>
    <w:rsid w:val="009F34C4"/>
    <w:rsid w:val="00A33FC0"/>
    <w:rsid w:val="00A9715B"/>
    <w:rsid w:val="00AB1060"/>
    <w:rsid w:val="00AD1502"/>
    <w:rsid w:val="00AF2952"/>
    <w:rsid w:val="00B01D42"/>
    <w:rsid w:val="00B63635"/>
    <w:rsid w:val="00B911AE"/>
    <w:rsid w:val="00C0445C"/>
    <w:rsid w:val="00C32113"/>
    <w:rsid w:val="00C505D5"/>
    <w:rsid w:val="00CB5853"/>
    <w:rsid w:val="00CE5527"/>
    <w:rsid w:val="00D664CB"/>
    <w:rsid w:val="00DD2077"/>
    <w:rsid w:val="00DD25BD"/>
    <w:rsid w:val="00E1568D"/>
    <w:rsid w:val="00EC0DA3"/>
    <w:rsid w:val="00EC6167"/>
    <w:rsid w:val="00EE6AE7"/>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6F3CA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01B17"/>
    <w:pPr>
      <w:ind w:left="720"/>
      <w:contextualSpacing/>
    </w:pPr>
  </w:style>
  <w:style w:type="paragraph" w:styleId="EndnoteText">
    <w:name w:val="endnote text"/>
    <w:basedOn w:val="Normal"/>
    <w:link w:val="EndnoteTextChar"/>
    <w:uiPriority w:val="99"/>
    <w:semiHidden/>
    <w:unhideWhenUsed/>
    <w:rsid w:val="007A2C28"/>
  </w:style>
  <w:style w:type="character" w:customStyle="1" w:styleId="EndnoteTextChar">
    <w:name w:val="Endnote Text Char"/>
    <w:basedOn w:val="DefaultParagraphFont"/>
    <w:link w:val="EndnoteText"/>
    <w:uiPriority w:val="99"/>
    <w:semiHidden/>
    <w:rsid w:val="007A2C28"/>
  </w:style>
  <w:style w:type="character" w:styleId="EndnoteReference">
    <w:name w:val="endnote reference"/>
    <w:basedOn w:val="DefaultParagraphFont"/>
    <w:uiPriority w:val="99"/>
    <w:semiHidden/>
    <w:unhideWhenUsed/>
    <w:rsid w:val="007A2C28"/>
    <w:rPr>
      <w:vertAlign w:val="superscript"/>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4</Pages>
  <Words>1073</Words>
  <Characters>6118</Characters>
  <Application>Microsoft Macintosh Word</Application>
  <DocSecurity>0</DocSecurity>
  <Lines>50</Lines>
  <Paragraphs>12</Paragraphs>
  <ScaleCrop>false</ScaleCrop>
  <LinksUpToDate>false</LinksUpToDate>
  <CharactersWithSpaces>7513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16</cp:revision>
  <dcterms:created xsi:type="dcterms:W3CDTF">2010-09-13T03:19:00Z</dcterms:created>
  <dcterms:modified xsi:type="dcterms:W3CDTF">2010-09-23T03:17:00Z</dcterms:modified>
</cp:coreProperties>
</file>