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0BF"/>
      </w:tblPr>
      <w:tblGrid>
        <w:gridCol w:w="1908"/>
        <w:gridCol w:w="2160"/>
        <w:gridCol w:w="4770"/>
      </w:tblGrid>
      <w:tr w:rsidR="00A40B97">
        <w:tc>
          <w:tcPr>
            <w:tcW w:w="1908" w:type="dxa"/>
          </w:tcPr>
          <w:p w:rsidR="00A40B97" w:rsidRPr="00071A46" w:rsidRDefault="00A40B97">
            <w:pPr>
              <w:rPr>
                <w:b/>
                <w:highlight w:val="lightGray"/>
              </w:rPr>
            </w:pPr>
            <w:r w:rsidRPr="00071A46">
              <w:rPr>
                <w:b/>
                <w:highlight w:val="lightGray"/>
              </w:rPr>
              <w:t>Teach</w:t>
            </w:r>
          </w:p>
        </w:tc>
        <w:tc>
          <w:tcPr>
            <w:tcW w:w="2160" w:type="dxa"/>
          </w:tcPr>
          <w:p w:rsidR="00A40B97" w:rsidRPr="00071A46" w:rsidRDefault="00A40B97">
            <w:pPr>
              <w:rPr>
                <w:b/>
                <w:highlight w:val="lightGray"/>
              </w:rPr>
            </w:pPr>
            <w:r w:rsidRPr="00071A46">
              <w:rPr>
                <w:b/>
                <w:highlight w:val="lightGray"/>
              </w:rPr>
              <w:t>Shoot</w:t>
            </w:r>
          </w:p>
        </w:tc>
        <w:tc>
          <w:tcPr>
            <w:tcW w:w="4770" w:type="dxa"/>
          </w:tcPr>
          <w:p w:rsidR="00A40B97" w:rsidRPr="00071A46" w:rsidRDefault="000B6332">
            <w:pPr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Assess</w:t>
            </w:r>
            <w:r w:rsidR="00A40B97" w:rsidRPr="00071A46">
              <w:rPr>
                <w:b/>
                <w:highlight w:val="lightGray"/>
              </w:rPr>
              <w:t xml:space="preserve"> &amp; </w:t>
            </w:r>
            <w:r>
              <w:rPr>
                <w:b/>
                <w:highlight w:val="lightGray"/>
              </w:rPr>
              <w:t>f</w:t>
            </w:r>
            <w:r w:rsidR="00A40B97" w:rsidRPr="00071A46">
              <w:rPr>
                <w:b/>
                <w:highlight w:val="lightGray"/>
              </w:rPr>
              <w:t>ollow up lesson</w:t>
            </w:r>
            <w:r>
              <w:rPr>
                <w:b/>
                <w:highlight w:val="lightGray"/>
              </w:rPr>
              <w:t xml:space="preserve"> on target line</w:t>
            </w:r>
          </w:p>
        </w:tc>
      </w:tr>
      <w:tr w:rsidR="00A40B97">
        <w:tc>
          <w:tcPr>
            <w:tcW w:w="1908" w:type="dxa"/>
          </w:tcPr>
          <w:p w:rsidR="00A40B97" w:rsidRDefault="00A40B97">
            <w:r>
              <w:t>Intro</w:t>
            </w:r>
          </w:p>
        </w:tc>
        <w:tc>
          <w:tcPr>
            <w:tcW w:w="2160" w:type="dxa"/>
          </w:tcPr>
          <w:p w:rsidR="00A40B97" w:rsidRDefault="00A40B97">
            <w:r>
              <w:t>NA</w:t>
            </w:r>
          </w:p>
        </w:tc>
        <w:tc>
          <w:tcPr>
            <w:tcW w:w="4770" w:type="dxa"/>
          </w:tcPr>
          <w:p w:rsidR="00A40B97" w:rsidRDefault="00A40B97"/>
        </w:tc>
      </w:tr>
      <w:tr w:rsidR="00A40B97">
        <w:tc>
          <w:tcPr>
            <w:tcW w:w="1908" w:type="dxa"/>
          </w:tcPr>
          <w:p w:rsidR="00A40B97" w:rsidRDefault="00A40B97">
            <w:r>
              <w:t>Safety rules</w:t>
            </w:r>
          </w:p>
        </w:tc>
        <w:tc>
          <w:tcPr>
            <w:tcW w:w="2160" w:type="dxa"/>
          </w:tcPr>
          <w:p w:rsidR="00A40B97" w:rsidRDefault="00A40B97">
            <w:r>
              <w:t>NA</w:t>
            </w:r>
          </w:p>
        </w:tc>
        <w:tc>
          <w:tcPr>
            <w:tcW w:w="4770" w:type="dxa"/>
          </w:tcPr>
          <w:p w:rsidR="00A40B97" w:rsidRDefault="00A40B97"/>
        </w:tc>
      </w:tr>
      <w:tr w:rsidR="00A40B97">
        <w:tc>
          <w:tcPr>
            <w:tcW w:w="1908" w:type="dxa"/>
          </w:tcPr>
          <w:p w:rsidR="00A40B97" w:rsidRDefault="00A40B97">
            <w:r>
              <w:t>Safe rifle</w:t>
            </w:r>
          </w:p>
        </w:tc>
        <w:tc>
          <w:tcPr>
            <w:tcW w:w="2160" w:type="dxa"/>
          </w:tcPr>
          <w:p w:rsidR="00A40B97" w:rsidRDefault="00A40B97">
            <w:r>
              <w:t>NA</w:t>
            </w:r>
          </w:p>
        </w:tc>
        <w:tc>
          <w:tcPr>
            <w:tcW w:w="4770" w:type="dxa"/>
          </w:tcPr>
          <w:p w:rsidR="00A40B97" w:rsidRDefault="00A40B97">
            <w:r>
              <w:t>Get rifles</w:t>
            </w:r>
          </w:p>
        </w:tc>
      </w:tr>
      <w:tr w:rsidR="00A40B97">
        <w:tc>
          <w:tcPr>
            <w:tcW w:w="1908" w:type="dxa"/>
          </w:tcPr>
          <w:p w:rsidR="00A40B97" w:rsidRDefault="00A40B97">
            <w:r>
              <w:t>Line commands</w:t>
            </w:r>
          </w:p>
        </w:tc>
        <w:tc>
          <w:tcPr>
            <w:tcW w:w="2160" w:type="dxa"/>
          </w:tcPr>
          <w:p w:rsidR="00A40B97" w:rsidRDefault="00A40B97">
            <w:r>
              <w:t>NA</w:t>
            </w:r>
          </w:p>
        </w:tc>
        <w:tc>
          <w:tcPr>
            <w:tcW w:w="4770" w:type="dxa"/>
          </w:tcPr>
          <w:p w:rsidR="00A40B97" w:rsidRDefault="00A40B97"/>
        </w:tc>
      </w:tr>
      <w:tr w:rsidR="00A40B97">
        <w:tc>
          <w:tcPr>
            <w:tcW w:w="1908" w:type="dxa"/>
          </w:tcPr>
          <w:p w:rsidR="00A40B97" w:rsidRDefault="00A40B97">
            <w:r>
              <w:t>Red coat</w:t>
            </w:r>
            <w:r w:rsidR="0097560F">
              <w:t xml:space="preserve"> history</w:t>
            </w:r>
          </w:p>
        </w:tc>
        <w:tc>
          <w:tcPr>
            <w:tcW w:w="2160" w:type="dxa"/>
          </w:tcPr>
          <w:p w:rsidR="00A40B97" w:rsidRDefault="00FD5A25">
            <w:r>
              <w:t>Red C</w:t>
            </w:r>
            <w:r w:rsidR="00A40B97">
              <w:t>oat</w:t>
            </w:r>
          </w:p>
        </w:tc>
        <w:tc>
          <w:tcPr>
            <w:tcW w:w="4770" w:type="dxa"/>
          </w:tcPr>
          <w:p w:rsidR="00A40B97" w:rsidRDefault="0097560F">
            <w:r>
              <w:t>R</w:t>
            </w:r>
            <w:r w:rsidR="00A40B97">
              <w:t>ecord</w:t>
            </w:r>
            <w:r>
              <w:t xml:space="preserve"> </w:t>
            </w:r>
            <w:r w:rsidR="00CB072A">
              <w:t>&amp; encourage willingness to learn</w:t>
            </w:r>
          </w:p>
        </w:tc>
      </w:tr>
      <w:tr w:rsidR="00A40B97">
        <w:tc>
          <w:tcPr>
            <w:tcW w:w="1908" w:type="dxa"/>
          </w:tcPr>
          <w:p w:rsidR="00A40B97" w:rsidRDefault="00A40B97">
            <w:r>
              <w:t>SHF &amp; Six steps</w:t>
            </w:r>
            <w:r w:rsidR="00490C3C">
              <w:t xml:space="preserve"> 25yd hold</w:t>
            </w:r>
            <w:r w:rsidR="005549B3">
              <w:t>over</w:t>
            </w:r>
          </w:p>
        </w:tc>
        <w:tc>
          <w:tcPr>
            <w:tcW w:w="2160" w:type="dxa"/>
          </w:tcPr>
          <w:p w:rsidR="00A40B97" w:rsidRDefault="00A40B97">
            <w:r>
              <w:t>Squares (11x17)</w:t>
            </w:r>
            <w:r w:rsidR="00CB072A">
              <w:t xml:space="preserve"> center square</w:t>
            </w:r>
          </w:p>
        </w:tc>
        <w:tc>
          <w:tcPr>
            <w:tcW w:w="4770" w:type="dxa"/>
          </w:tcPr>
          <w:p w:rsidR="00A40B97" w:rsidRDefault="00FD5A25">
            <w:r>
              <w:t xml:space="preserve"> </w:t>
            </w:r>
            <w:proofErr w:type="gramStart"/>
            <w:r>
              <w:t>teach</w:t>
            </w:r>
            <w:proofErr w:type="gramEnd"/>
            <w:r w:rsidR="00490C3C">
              <w:t xml:space="preserve"> </w:t>
            </w:r>
            <w:r w:rsidR="0097560F">
              <w:t>IMC</w:t>
            </w:r>
          </w:p>
        </w:tc>
      </w:tr>
      <w:tr w:rsidR="00A40B97">
        <w:tc>
          <w:tcPr>
            <w:tcW w:w="1908" w:type="dxa"/>
          </w:tcPr>
          <w:p w:rsidR="00A40B97" w:rsidRDefault="00CB072A">
            <w:r>
              <w:t>NPOA</w:t>
            </w:r>
          </w:p>
        </w:tc>
        <w:tc>
          <w:tcPr>
            <w:tcW w:w="2160" w:type="dxa"/>
          </w:tcPr>
          <w:p w:rsidR="00A40B97" w:rsidRDefault="00CB072A">
            <w:r>
              <w:t>Squares (11x17) bottom left</w:t>
            </w:r>
          </w:p>
        </w:tc>
        <w:tc>
          <w:tcPr>
            <w:tcW w:w="4770" w:type="dxa"/>
          </w:tcPr>
          <w:p w:rsidR="00A40B97" w:rsidRDefault="003E1A49" w:rsidP="00ED2400">
            <w:r>
              <w:t>Check for errors</w:t>
            </w:r>
          </w:p>
        </w:tc>
      </w:tr>
      <w:tr w:rsidR="00A40B97">
        <w:tc>
          <w:tcPr>
            <w:tcW w:w="1908" w:type="dxa"/>
          </w:tcPr>
          <w:p w:rsidR="00A40B97" w:rsidRDefault="00105AE5">
            <w:r>
              <w:t>Review solution for errors</w:t>
            </w:r>
          </w:p>
        </w:tc>
        <w:tc>
          <w:tcPr>
            <w:tcW w:w="2160" w:type="dxa"/>
          </w:tcPr>
          <w:p w:rsidR="00A40B97" w:rsidRDefault="00CB072A">
            <w:r>
              <w:t>Squares (11x17) bottom right</w:t>
            </w:r>
          </w:p>
        </w:tc>
        <w:tc>
          <w:tcPr>
            <w:tcW w:w="4770" w:type="dxa"/>
          </w:tcPr>
          <w:p w:rsidR="00A40B97" w:rsidRDefault="00A40B97"/>
        </w:tc>
      </w:tr>
      <w:tr w:rsidR="00A40B97">
        <w:tc>
          <w:tcPr>
            <w:tcW w:w="1908" w:type="dxa"/>
          </w:tcPr>
          <w:p w:rsidR="00A40B97" w:rsidRDefault="00CB072A">
            <w:r>
              <w:t>Scope cal. elevation</w:t>
            </w:r>
          </w:p>
        </w:tc>
        <w:tc>
          <w:tcPr>
            <w:tcW w:w="2160" w:type="dxa"/>
          </w:tcPr>
          <w:p w:rsidR="00A40B97" w:rsidRDefault="00CB072A">
            <w:r>
              <w:t>Squares (11x17) bottom right</w:t>
            </w:r>
          </w:p>
        </w:tc>
        <w:tc>
          <w:tcPr>
            <w:tcW w:w="4770" w:type="dxa"/>
          </w:tcPr>
          <w:p w:rsidR="00A40B97" w:rsidRDefault="00490C3C">
            <w:r>
              <w:t>Should impact</w:t>
            </w:r>
            <w:r w:rsidR="00CD766E">
              <w:t xml:space="preserve"> under</w:t>
            </w:r>
            <w:r w:rsidR="00CB072A">
              <w:t xml:space="preserve"> top right.</w:t>
            </w:r>
          </w:p>
        </w:tc>
      </w:tr>
      <w:tr w:rsidR="00A40B97">
        <w:tc>
          <w:tcPr>
            <w:tcW w:w="1908" w:type="dxa"/>
          </w:tcPr>
          <w:p w:rsidR="00A40B97" w:rsidRDefault="00CB072A">
            <w:r>
              <w:t xml:space="preserve">Scope cal. </w:t>
            </w:r>
            <w:proofErr w:type="spellStart"/>
            <w:r>
              <w:t>windage</w:t>
            </w:r>
            <w:proofErr w:type="spellEnd"/>
          </w:p>
        </w:tc>
        <w:tc>
          <w:tcPr>
            <w:tcW w:w="2160" w:type="dxa"/>
          </w:tcPr>
          <w:p w:rsidR="00A40B97" w:rsidRDefault="00CB072A">
            <w:r>
              <w:t>Squares (11x17) bottom right</w:t>
            </w:r>
          </w:p>
        </w:tc>
        <w:tc>
          <w:tcPr>
            <w:tcW w:w="4770" w:type="dxa"/>
          </w:tcPr>
          <w:p w:rsidR="00A40B97" w:rsidRDefault="00490C3C">
            <w:r>
              <w:t>Should impact</w:t>
            </w:r>
            <w:r w:rsidR="00CB072A">
              <w:t xml:space="preserve"> </w:t>
            </w:r>
            <w:r w:rsidR="00CD766E">
              <w:t xml:space="preserve">left of and under </w:t>
            </w:r>
            <w:r w:rsidR="00CB072A">
              <w:t>top left.</w:t>
            </w:r>
          </w:p>
        </w:tc>
      </w:tr>
      <w:tr w:rsidR="00A40B97">
        <w:tc>
          <w:tcPr>
            <w:tcW w:w="1908" w:type="dxa"/>
          </w:tcPr>
          <w:p w:rsidR="00A40B97" w:rsidRDefault="00490C3C">
            <w:r>
              <w:t>Scope cal. Return both</w:t>
            </w:r>
          </w:p>
        </w:tc>
        <w:tc>
          <w:tcPr>
            <w:tcW w:w="2160" w:type="dxa"/>
          </w:tcPr>
          <w:p w:rsidR="00A40B97" w:rsidRDefault="00490C3C">
            <w:r>
              <w:t>Squares (11x17) top right</w:t>
            </w:r>
          </w:p>
        </w:tc>
        <w:tc>
          <w:tcPr>
            <w:tcW w:w="4770" w:type="dxa"/>
          </w:tcPr>
          <w:p w:rsidR="00A40B97" w:rsidRDefault="00490C3C">
            <w:r>
              <w:t>Should impact top right.</w:t>
            </w:r>
          </w:p>
        </w:tc>
      </w:tr>
      <w:tr w:rsidR="00A40B97">
        <w:tc>
          <w:tcPr>
            <w:tcW w:w="1908" w:type="dxa"/>
          </w:tcPr>
          <w:p w:rsidR="00A40B97" w:rsidRDefault="00490C3C">
            <w:r>
              <w:t>Final Zero</w:t>
            </w:r>
          </w:p>
        </w:tc>
        <w:tc>
          <w:tcPr>
            <w:tcW w:w="2160" w:type="dxa"/>
          </w:tcPr>
          <w:p w:rsidR="00A40B97" w:rsidRDefault="00CD766E">
            <w:r>
              <w:t>Squares (11X17) top left</w:t>
            </w:r>
          </w:p>
        </w:tc>
        <w:tc>
          <w:tcPr>
            <w:tcW w:w="4770" w:type="dxa"/>
          </w:tcPr>
          <w:p w:rsidR="00A40B97" w:rsidRDefault="00A40B97"/>
        </w:tc>
      </w:tr>
      <w:tr w:rsidR="00A40B97">
        <w:tc>
          <w:tcPr>
            <w:tcW w:w="1908" w:type="dxa"/>
          </w:tcPr>
          <w:p w:rsidR="00A40B97" w:rsidRPr="00C3615B" w:rsidRDefault="001A643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Lunch</w:t>
            </w:r>
          </w:p>
        </w:tc>
        <w:tc>
          <w:tcPr>
            <w:tcW w:w="2160" w:type="dxa"/>
          </w:tcPr>
          <w:p w:rsidR="00A40B97" w:rsidRPr="00C3615B" w:rsidRDefault="001A643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NA</w:t>
            </w:r>
          </w:p>
        </w:tc>
        <w:tc>
          <w:tcPr>
            <w:tcW w:w="4770" w:type="dxa"/>
          </w:tcPr>
          <w:p w:rsidR="00A40B97" w:rsidRPr="00C3615B" w:rsidRDefault="001A643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1</w:t>
            </w:r>
            <w:r w:rsidRPr="00C3615B">
              <w:rPr>
                <w:highlight w:val="lightGray"/>
                <w:vertAlign w:val="superscript"/>
              </w:rPr>
              <w:t>st</w:t>
            </w:r>
            <w:r w:rsidRPr="00C3615B">
              <w:rPr>
                <w:highlight w:val="lightGray"/>
              </w:rPr>
              <w:t xml:space="preserve"> Strike</w:t>
            </w:r>
          </w:p>
        </w:tc>
      </w:tr>
      <w:tr w:rsidR="001A643B">
        <w:tc>
          <w:tcPr>
            <w:tcW w:w="1908" w:type="dxa"/>
          </w:tcPr>
          <w:p w:rsidR="001A643B" w:rsidRDefault="001A643B">
            <w:r>
              <w:t>Barricade hold</w:t>
            </w:r>
          </w:p>
        </w:tc>
        <w:tc>
          <w:tcPr>
            <w:tcW w:w="2160" w:type="dxa"/>
          </w:tcPr>
          <w:p w:rsidR="001A643B" w:rsidRDefault="001A643B">
            <w:r>
              <w:t>Red Coat, third target down</w:t>
            </w:r>
          </w:p>
        </w:tc>
        <w:tc>
          <w:tcPr>
            <w:tcW w:w="4770" w:type="dxa"/>
          </w:tcPr>
          <w:p w:rsidR="001A643B" w:rsidRDefault="001A643B"/>
        </w:tc>
      </w:tr>
      <w:tr w:rsidR="001A643B">
        <w:tc>
          <w:tcPr>
            <w:tcW w:w="1908" w:type="dxa"/>
          </w:tcPr>
          <w:p w:rsidR="001A643B" w:rsidRDefault="001A643B">
            <w:r>
              <w:t>Barricade hold</w:t>
            </w:r>
          </w:p>
        </w:tc>
        <w:tc>
          <w:tcPr>
            <w:tcW w:w="2160" w:type="dxa"/>
          </w:tcPr>
          <w:p w:rsidR="001A643B" w:rsidRDefault="001A643B">
            <w:r>
              <w:t>Red Coat, third target down</w:t>
            </w:r>
          </w:p>
        </w:tc>
        <w:tc>
          <w:tcPr>
            <w:tcW w:w="4770" w:type="dxa"/>
          </w:tcPr>
          <w:p w:rsidR="001A643B" w:rsidRDefault="001A643B"/>
        </w:tc>
      </w:tr>
      <w:tr w:rsidR="001A643B">
        <w:tc>
          <w:tcPr>
            <w:tcW w:w="1908" w:type="dxa"/>
          </w:tcPr>
          <w:p w:rsidR="001A643B" w:rsidRDefault="001A643B">
            <w:r>
              <w:t>Bench hold</w:t>
            </w:r>
          </w:p>
        </w:tc>
        <w:tc>
          <w:tcPr>
            <w:tcW w:w="2160" w:type="dxa"/>
          </w:tcPr>
          <w:p w:rsidR="001A643B" w:rsidRDefault="001A643B">
            <w:r>
              <w:t>Red Coat, bottom target</w:t>
            </w:r>
          </w:p>
        </w:tc>
        <w:tc>
          <w:tcPr>
            <w:tcW w:w="4770" w:type="dxa"/>
          </w:tcPr>
          <w:p w:rsidR="001A643B" w:rsidRDefault="001A643B"/>
        </w:tc>
      </w:tr>
      <w:tr w:rsidR="001A643B">
        <w:tc>
          <w:tcPr>
            <w:tcW w:w="1908" w:type="dxa"/>
          </w:tcPr>
          <w:p w:rsidR="001A643B" w:rsidRDefault="001A643B">
            <w:r>
              <w:t>Bench hold</w:t>
            </w:r>
          </w:p>
        </w:tc>
        <w:tc>
          <w:tcPr>
            <w:tcW w:w="2160" w:type="dxa"/>
          </w:tcPr>
          <w:p w:rsidR="001A643B" w:rsidRDefault="001A643B">
            <w:r>
              <w:t>Red Coat, bottom target</w:t>
            </w:r>
          </w:p>
        </w:tc>
        <w:tc>
          <w:tcPr>
            <w:tcW w:w="4770" w:type="dxa"/>
          </w:tcPr>
          <w:p w:rsidR="001A643B" w:rsidRDefault="001A643B"/>
        </w:tc>
      </w:tr>
      <w:tr w:rsidR="001A643B">
        <w:tc>
          <w:tcPr>
            <w:tcW w:w="1908" w:type="dxa"/>
          </w:tcPr>
          <w:p w:rsidR="001A643B" w:rsidRPr="00C3615B" w:rsidRDefault="001A643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Break</w:t>
            </w:r>
          </w:p>
        </w:tc>
        <w:tc>
          <w:tcPr>
            <w:tcW w:w="2160" w:type="dxa"/>
          </w:tcPr>
          <w:p w:rsidR="001A643B" w:rsidRPr="00C3615B" w:rsidRDefault="001A643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NA</w:t>
            </w:r>
          </w:p>
        </w:tc>
        <w:tc>
          <w:tcPr>
            <w:tcW w:w="4770" w:type="dxa"/>
          </w:tcPr>
          <w:p w:rsidR="001A643B" w:rsidRPr="00C3615B" w:rsidRDefault="001A643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2</w:t>
            </w:r>
            <w:r w:rsidRPr="00C3615B">
              <w:rPr>
                <w:highlight w:val="lightGray"/>
                <w:vertAlign w:val="superscript"/>
              </w:rPr>
              <w:t>nd</w:t>
            </w:r>
            <w:r w:rsidRPr="00C3615B">
              <w:rPr>
                <w:highlight w:val="lightGray"/>
              </w:rPr>
              <w:t xml:space="preserve"> Strike</w:t>
            </w:r>
          </w:p>
        </w:tc>
      </w:tr>
      <w:tr w:rsidR="001A643B">
        <w:tc>
          <w:tcPr>
            <w:tcW w:w="1908" w:type="dxa"/>
          </w:tcPr>
          <w:p w:rsidR="001A643B" w:rsidRDefault="001A643B">
            <w:r>
              <w:t>AQT</w:t>
            </w:r>
          </w:p>
        </w:tc>
        <w:tc>
          <w:tcPr>
            <w:tcW w:w="2160" w:type="dxa"/>
          </w:tcPr>
          <w:p w:rsidR="001A643B" w:rsidRDefault="001A643B">
            <w:r>
              <w:t>AQT @ 100 or 200% AQT @ 200</w:t>
            </w:r>
          </w:p>
        </w:tc>
        <w:tc>
          <w:tcPr>
            <w:tcW w:w="4770" w:type="dxa"/>
          </w:tcPr>
          <w:p w:rsidR="001A643B" w:rsidRDefault="001A643B">
            <w:r>
              <w:t>200 points = rifleman</w:t>
            </w:r>
          </w:p>
        </w:tc>
      </w:tr>
      <w:tr w:rsidR="001A643B">
        <w:tc>
          <w:tcPr>
            <w:tcW w:w="1908" w:type="dxa"/>
          </w:tcPr>
          <w:p w:rsidR="001A643B" w:rsidRDefault="001A643B">
            <w:r>
              <w:t>AQT</w:t>
            </w:r>
            <w:r w:rsidR="00C3615B">
              <w:t>, if time allows</w:t>
            </w:r>
          </w:p>
        </w:tc>
        <w:tc>
          <w:tcPr>
            <w:tcW w:w="2160" w:type="dxa"/>
          </w:tcPr>
          <w:p w:rsidR="001A643B" w:rsidRDefault="001A643B">
            <w:r>
              <w:t>AQT @ 100 or 200% AQT @ 200</w:t>
            </w:r>
          </w:p>
        </w:tc>
        <w:tc>
          <w:tcPr>
            <w:tcW w:w="4770" w:type="dxa"/>
          </w:tcPr>
          <w:p w:rsidR="001A643B" w:rsidRDefault="001A643B">
            <w:r>
              <w:t>200 points = rifleman</w:t>
            </w:r>
          </w:p>
        </w:tc>
      </w:tr>
      <w:tr w:rsidR="001A643B">
        <w:tc>
          <w:tcPr>
            <w:tcW w:w="1908" w:type="dxa"/>
          </w:tcPr>
          <w:p w:rsidR="001A643B" w:rsidRDefault="001A643B">
            <w:r>
              <w:t>AQT</w:t>
            </w:r>
            <w:r w:rsidR="00C3615B">
              <w:t>, if time allows</w:t>
            </w:r>
          </w:p>
        </w:tc>
        <w:tc>
          <w:tcPr>
            <w:tcW w:w="2160" w:type="dxa"/>
          </w:tcPr>
          <w:p w:rsidR="001A643B" w:rsidRDefault="001A643B">
            <w:r>
              <w:t>AQT @ 100 or 200% AQT @ 200</w:t>
            </w:r>
          </w:p>
        </w:tc>
        <w:tc>
          <w:tcPr>
            <w:tcW w:w="4770" w:type="dxa"/>
          </w:tcPr>
          <w:p w:rsidR="001A643B" w:rsidRDefault="001A643B">
            <w:r>
              <w:t>200 points = rifleman</w:t>
            </w:r>
          </w:p>
        </w:tc>
      </w:tr>
      <w:tr w:rsidR="00C3615B">
        <w:tc>
          <w:tcPr>
            <w:tcW w:w="1908" w:type="dxa"/>
          </w:tcPr>
          <w:p w:rsidR="00C3615B" w:rsidRPr="00C3615B" w:rsidRDefault="00C3615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Break</w:t>
            </w:r>
          </w:p>
        </w:tc>
        <w:tc>
          <w:tcPr>
            <w:tcW w:w="2160" w:type="dxa"/>
          </w:tcPr>
          <w:p w:rsidR="00C3615B" w:rsidRPr="00C3615B" w:rsidRDefault="00C3615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NA</w:t>
            </w:r>
          </w:p>
        </w:tc>
        <w:tc>
          <w:tcPr>
            <w:tcW w:w="4770" w:type="dxa"/>
          </w:tcPr>
          <w:p w:rsidR="00C3615B" w:rsidRPr="00C3615B" w:rsidRDefault="00C3615B">
            <w:pPr>
              <w:rPr>
                <w:highlight w:val="lightGray"/>
              </w:rPr>
            </w:pPr>
            <w:r w:rsidRPr="00C3615B">
              <w:rPr>
                <w:highlight w:val="lightGray"/>
              </w:rPr>
              <w:t>3</w:t>
            </w:r>
            <w:r w:rsidRPr="00C3615B">
              <w:rPr>
                <w:highlight w:val="lightGray"/>
                <w:vertAlign w:val="superscript"/>
              </w:rPr>
              <w:t>rd</w:t>
            </w:r>
            <w:r w:rsidRPr="00C3615B">
              <w:rPr>
                <w:highlight w:val="lightGray"/>
              </w:rPr>
              <w:t xml:space="preserve"> strike</w:t>
            </w:r>
          </w:p>
        </w:tc>
      </w:tr>
      <w:tr w:rsidR="00C3615B">
        <w:tc>
          <w:tcPr>
            <w:tcW w:w="1908" w:type="dxa"/>
          </w:tcPr>
          <w:p w:rsidR="00C3615B" w:rsidRDefault="00C3615B">
            <w:r>
              <w:t>Final Red Coat</w:t>
            </w:r>
          </w:p>
        </w:tc>
        <w:tc>
          <w:tcPr>
            <w:tcW w:w="2160" w:type="dxa"/>
          </w:tcPr>
          <w:p w:rsidR="00C3615B" w:rsidRDefault="00C3615B">
            <w:r>
              <w:t>Red Coat</w:t>
            </w:r>
          </w:p>
        </w:tc>
        <w:tc>
          <w:tcPr>
            <w:tcW w:w="4770" w:type="dxa"/>
          </w:tcPr>
          <w:p w:rsidR="00C3615B" w:rsidRDefault="00C3615B">
            <w:r>
              <w:t>Record; 7</w:t>
            </w:r>
            <w:r w:rsidRPr="001A643B">
              <w:rPr>
                <w:vertAlign w:val="superscript"/>
              </w:rPr>
              <w:t>th</w:t>
            </w:r>
            <w:r>
              <w:t xml:space="preserve"> Step</w:t>
            </w:r>
          </w:p>
        </w:tc>
      </w:tr>
      <w:tr w:rsidR="00C3615B">
        <w:tc>
          <w:tcPr>
            <w:tcW w:w="1908" w:type="dxa"/>
          </w:tcPr>
          <w:p w:rsidR="00C3615B" w:rsidRDefault="00C3615B"/>
        </w:tc>
        <w:tc>
          <w:tcPr>
            <w:tcW w:w="2160" w:type="dxa"/>
          </w:tcPr>
          <w:p w:rsidR="00C3615B" w:rsidRDefault="00C3615B"/>
        </w:tc>
        <w:tc>
          <w:tcPr>
            <w:tcW w:w="4770" w:type="dxa"/>
          </w:tcPr>
          <w:p w:rsidR="00C3615B" w:rsidRDefault="00C3615B"/>
        </w:tc>
      </w:tr>
      <w:tr w:rsidR="00C3615B">
        <w:tc>
          <w:tcPr>
            <w:tcW w:w="1908" w:type="dxa"/>
          </w:tcPr>
          <w:p w:rsidR="00C3615B" w:rsidRDefault="00C3615B"/>
        </w:tc>
        <w:tc>
          <w:tcPr>
            <w:tcW w:w="2160" w:type="dxa"/>
          </w:tcPr>
          <w:p w:rsidR="00C3615B" w:rsidRDefault="00C3615B"/>
        </w:tc>
        <w:tc>
          <w:tcPr>
            <w:tcW w:w="4770" w:type="dxa"/>
          </w:tcPr>
          <w:p w:rsidR="00C3615B" w:rsidRDefault="00C3615B"/>
        </w:tc>
      </w:tr>
    </w:tbl>
    <w:p w:rsidR="0097560F" w:rsidRDefault="0097560F"/>
    <w:sectPr w:rsidR="0097560F" w:rsidSect="0097560F">
      <w:headerReference w:type="default" r:id="rId4"/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43B" w:rsidRPr="00A40B97" w:rsidRDefault="001A643B">
    <w:pPr>
      <w:pStyle w:val="Header"/>
      <w:rPr>
        <w:sz w:val="40"/>
      </w:rPr>
    </w:pPr>
    <w:r w:rsidRPr="00A40B97">
      <w:rPr>
        <w:sz w:val="40"/>
        <w:highlight w:val="lightGray"/>
      </w:rPr>
      <w:t>Project Appleseed: Precision Rifle, POI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A40B97"/>
    <w:rsid w:val="00071A46"/>
    <w:rsid w:val="000B6332"/>
    <w:rsid w:val="00105AE5"/>
    <w:rsid w:val="001A643B"/>
    <w:rsid w:val="0034118B"/>
    <w:rsid w:val="003E1A49"/>
    <w:rsid w:val="00490C3C"/>
    <w:rsid w:val="005549B3"/>
    <w:rsid w:val="0097560F"/>
    <w:rsid w:val="00A40B97"/>
    <w:rsid w:val="00A73897"/>
    <w:rsid w:val="00B51962"/>
    <w:rsid w:val="00C0761F"/>
    <w:rsid w:val="00C23620"/>
    <w:rsid w:val="00C3615B"/>
    <w:rsid w:val="00CB072A"/>
    <w:rsid w:val="00CD766E"/>
    <w:rsid w:val="00ED2400"/>
    <w:rsid w:val="00FD5A25"/>
  </w:rsids>
  <m:mathPr>
    <m:mathFont m:val="CommercialScript B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CA265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40B9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40B97"/>
  </w:style>
  <w:style w:type="paragraph" w:styleId="Footer">
    <w:name w:val="footer"/>
    <w:basedOn w:val="Normal"/>
    <w:link w:val="FooterChar"/>
    <w:uiPriority w:val="99"/>
    <w:semiHidden/>
    <w:unhideWhenUsed/>
    <w:rsid w:val="00A40B9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40B97"/>
  </w:style>
  <w:style w:type="table" w:styleId="TableGrid">
    <w:name w:val="Table Grid"/>
    <w:basedOn w:val="TableNormal"/>
    <w:rsid w:val="00A40B9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198</Words>
  <Characters>896</Characters>
  <Application>Microsoft Macintosh Word</Application>
  <DocSecurity>0</DocSecurity>
  <Lines>99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Zignego</dc:creator>
  <cp:keywords/>
  <cp:lastModifiedBy>Joseph Zignego</cp:lastModifiedBy>
  <cp:revision>12</cp:revision>
  <cp:lastPrinted>2017-09-10T04:45:00Z</cp:lastPrinted>
  <dcterms:created xsi:type="dcterms:W3CDTF">2014-12-07T22:43:00Z</dcterms:created>
  <dcterms:modified xsi:type="dcterms:W3CDTF">2017-09-10T04:46:00Z</dcterms:modified>
</cp:coreProperties>
</file>