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1D985" w14:textId="77777777" w:rsidR="00F67E60" w:rsidRPr="007A0BDE" w:rsidRDefault="00F67E60" w:rsidP="004270CC">
      <w:pPr>
        <w:spacing w:after="0"/>
        <w:jc w:val="both"/>
        <w:rPr>
          <w:rFonts w:ascii="Cambria" w:hAnsi="Cambria"/>
        </w:rPr>
      </w:pPr>
    </w:p>
    <w:p w14:paraId="5F029776" w14:textId="77777777" w:rsidR="004270CC" w:rsidRPr="007A0BDE" w:rsidRDefault="004270CC" w:rsidP="004270CC">
      <w:pPr>
        <w:spacing w:after="0"/>
        <w:jc w:val="both"/>
        <w:rPr>
          <w:rFonts w:ascii="Cambria" w:hAnsi="Cambria"/>
        </w:rPr>
      </w:pPr>
    </w:p>
    <w:p w14:paraId="01796309" w14:textId="77777777" w:rsidR="004270CC" w:rsidRPr="007A0BDE" w:rsidRDefault="004270CC" w:rsidP="004270CC">
      <w:pPr>
        <w:jc w:val="both"/>
        <w:rPr>
          <w:rFonts w:ascii="Cambria" w:hAnsi="Cambria"/>
        </w:rPr>
      </w:pPr>
      <w:r w:rsidRPr="007A0BDE">
        <w:rPr>
          <w:rFonts w:ascii="Cambria" w:hAnsi="Cambria"/>
        </w:rPr>
        <w:t>Project</w:t>
      </w:r>
      <w:r w:rsidR="00490150">
        <w:rPr>
          <w:rFonts w:ascii="Cambria" w:hAnsi="Cambria"/>
        </w:rPr>
        <w:t xml:space="preserve"> Appleseed provides 1-day and</w:t>
      </w:r>
      <w:r w:rsidRPr="007A0BDE">
        <w:rPr>
          <w:rFonts w:ascii="Cambria" w:hAnsi="Cambria"/>
        </w:rPr>
        <w:t xml:space="preserve"> 2-day rifle </w:t>
      </w:r>
      <w:r w:rsidR="00B7562F">
        <w:rPr>
          <w:rFonts w:ascii="Cambria" w:hAnsi="Cambria"/>
        </w:rPr>
        <w:t xml:space="preserve">marksmanship </w:t>
      </w:r>
      <w:r w:rsidRPr="007A0BDE">
        <w:rPr>
          <w:rFonts w:ascii="Cambria" w:hAnsi="Cambria"/>
        </w:rPr>
        <w:t>clinic</w:t>
      </w:r>
      <w:r w:rsidR="00490150">
        <w:rPr>
          <w:rFonts w:ascii="Cambria" w:hAnsi="Cambria"/>
        </w:rPr>
        <w:t>s</w:t>
      </w:r>
      <w:r w:rsidRPr="007A0BDE">
        <w:rPr>
          <w:rFonts w:ascii="Cambria" w:hAnsi="Cambria"/>
        </w:rPr>
        <w:t xml:space="preserve"> run by the Revolutionary War Veterans Association (RWVA), a 501.c.3, non-profit, insured organization that is staffed by volunteer, certified instructors dedicated to reconnecting the modern-day rifle owners and new shooters, especially </w:t>
      </w:r>
      <w:r w:rsidR="00B620EE">
        <w:rPr>
          <w:rFonts w:ascii="Cambria" w:hAnsi="Cambria"/>
        </w:rPr>
        <w:t>youth</w:t>
      </w:r>
      <w:r w:rsidRPr="007A0BDE">
        <w:rPr>
          <w:rFonts w:ascii="Cambria" w:hAnsi="Cambria"/>
        </w:rPr>
        <w:t xml:space="preserve">, with the traditional heritage of the American </w:t>
      </w:r>
      <w:r w:rsidR="00803D23">
        <w:rPr>
          <w:rFonts w:ascii="Cambria" w:hAnsi="Cambria"/>
        </w:rPr>
        <w:t>marksmanship</w:t>
      </w:r>
      <w:r w:rsidRPr="007A0BDE">
        <w:rPr>
          <w:rFonts w:ascii="Cambria" w:hAnsi="Cambria"/>
        </w:rPr>
        <w:t xml:space="preserve">. </w:t>
      </w:r>
    </w:p>
    <w:p w14:paraId="28D90997" w14:textId="293D51B9" w:rsidR="004270CC" w:rsidRPr="007A0BDE" w:rsidRDefault="004270CC" w:rsidP="004270CC">
      <w:pPr>
        <w:jc w:val="both"/>
        <w:rPr>
          <w:rFonts w:ascii="Cambria" w:hAnsi="Cambria"/>
        </w:rPr>
      </w:pPr>
      <w:r w:rsidRPr="007A0BDE">
        <w:rPr>
          <w:rFonts w:ascii="Cambria" w:hAnsi="Cambria"/>
        </w:rPr>
        <w:t xml:space="preserve">What makes Appleseed unique is combining education in rifleman skills with the teaching of revolutionary war military history, specifically the history of that day in </w:t>
      </w:r>
      <w:r w:rsidR="00BA4ACC" w:rsidRPr="007A0BDE">
        <w:rPr>
          <w:rFonts w:ascii="Cambria" w:hAnsi="Cambria"/>
        </w:rPr>
        <w:t>April</w:t>
      </w:r>
      <w:r w:rsidRPr="007A0BDE">
        <w:rPr>
          <w:rFonts w:ascii="Cambria" w:hAnsi="Cambria"/>
        </w:rPr>
        <w:t xml:space="preserve"> 1775, when a shot was “heard around the world.”  That was the day the British Regulars set out from Boston for Lexington and Concord to </w:t>
      </w:r>
      <w:r w:rsidR="00803D23">
        <w:rPr>
          <w:rFonts w:ascii="Cambria" w:hAnsi="Cambria"/>
        </w:rPr>
        <w:t>seize</w:t>
      </w:r>
      <w:r w:rsidRPr="007A0BDE">
        <w:rPr>
          <w:rFonts w:ascii="Cambria" w:hAnsi="Cambria"/>
        </w:rPr>
        <w:t xml:space="preserve"> </w:t>
      </w:r>
      <w:r w:rsidR="00490150">
        <w:rPr>
          <w:rFonts w:ascii="Cambria" w:hAnsi="Cambria"/>
        </w:rPr>
        <w:t>the colonists’ guns.</w:t>
      </w:r>
    </w:p>
    <w:p w14:paraId="2951BDF9" w14:textId="77777777" w:rsidR="004270CC" w:rsidRPr="007A0BDE" w:rsidRDefault="004270CC" w:rsidP="004270CC">
      <w:pPr>
        <w:jc w:val="both"/>
        <w:rPr>
          <w:rFonts w:ascii="Cambria" w:hAnsi="Cambria"/>
        </w:rPr>
      </w:pPr>
      <w:r w:rsidRPr="007A0BDE">
        <w:rPr>
          <w:rFonts w:ascii="Cambria" w:hAnsi="Cambria"/>
        </w:rPr>
        <w:t xml:space="preserve">Appleseed shoots are family-friendly events, </w:t>
      </w:r>
      <w:r w:rsidR="00490150">
        <w:rPr>
          <w:rFonts w:ascii="Cambria" w:hAnsi="Cambria"/>
        </w:rPr>
        <w:t xml:space="preserve">and </w:t>
      </w:r>
      <w:r w:rsidRPr="007A0BDE">
        <w:rPr>
          <w:rFonts w:ascii="Cambria" w:hAnsi="Cambria"/>
        </w:rPr>
        <w:t xml:space="preserve">usually </w:t>
      </w:r>
      <w:r w:rsidR="00490150">
        <w:rPr>
          <w:rFonts w:ascii="Cambria" w:hAnsi="Cambria"/>
        </w:rPr>
        <w:t xml:space="preserve">occur over </w:t>
      </w:r>
      <w:r w:rsidRPr="007A0BDE">
        <w:rPr>
          <w:rFonts w:ascii="Cambria" w:hAnsi="Cambria"/>
        </w:rPr>
        <w:t xml:space="preserve">a </w:t>
      </w:r>
      <w:r w:rsidR="00490150">
        <w:rPr>
          <w:rFonts w:ascii="Cambria" w:hAnsi="Cambria"/>
        </w:rPr>
        <w:t xml:space="preserve">two-day </w:t>
      </w:r>
      <w:r w:rsidRPr="007A0BDE">
        <w:rPr>
          <w:rFonts w:ascii="Cambria" w:hAnsi="Cambria"/>
        </w:rPr>
        <w:t>weekend</w:t>
      </w:r>
      <w:r w:rsidR="00490150">
        <w:rPr>
          <w:rFonts w:ascii="Cambria" w:hAnsi="Cambria"/>
        </w:rPr>
        <w:t>, although one-day shoots can be arranged</w:t>
      </w:r>
      <w:r w:rsidRPr="007A0BDE">
        <w:rPr>
          <w:rFonts w:ascii="Cambria" w:hAnsi="Cambria"/>
        </w:rPr>
        <w:t xml:space="preserve">.  We’ve had shooters as young as </w:t>
      </w:r>
      <w:r w:rsidR="00B620EE">
        <w:rPr>
          <w:rFonts w:ascii="Cambria" w:hAnsi="Cambria"/>
        </w:rPr>
        <w:t>10</w:t>
      </w:r>
      <w:r w:rsidRPr="007A0BDE">
        <w:rPr>
          <w:rFonts w:ascii="Cambria" w:hAnsi="Cambria"/>
        </w:rPr>
        <w:t xml:space="preserve"> and as old as </w:t>
      </w:r>
      <w:r w:rsidR="00B620EE">
        <w:rPr>
          <w:rFonts w:ascii="Cambria" w:hAnsi="Cambria"/>
        </w:rPr>
        <w:t xml:space="preserve">82 </w:t>
      </w:r>
      <w:r w:rsidRPr="007A0BDE">
        <w:rPr>
          <w:rFonts w:ascii="Cambria" w:hAnsi="Cambria"/>
        </w:rPr>
        <w:t>—</w:t>
      </w:r>
      <w:r w:rsidR="00B620EE">
        <w:rPr>
          <w:rFonts w:ascii="Cambria" w:hAnsi="Cambria"/>
        </w:rPr>
        <w:t xml:space="preserve"> </w:t>
      </w:r>
      <w:r w:rsidRPr="007A0BDE">
        <w:rPr>
          <w:rFonts w:ascii="Cambria" w:hAnsi="Cambria"/>
        </w:rPr>
        <w:t xml:space="preserve">moms and dads, new shooters and old-timers.  Our instructors are </w:t>
      </w:r>
      <w:r w:rsidR="00803D23">
        <w:rPr>
          <w:rFonts w:ascii="Cambria" w:hAnsi="Cambria"/>
        </w:rPr>
        <w:t>dedicated</w:t>
      </w:r>
      <w:r w:rsidRPr="007A0BDE">
        <w:rPr>
          <w:rFonts w:ascii="Cambria" w:hAnsi="Cambria"/>
        </w:rPr>
        <w:t xml:space="preserve"> </w:t>
      </w:r>
      <w:r w:rsidR="00803D23">
        <w:rPr>
          <w:rFonts w:ascii="Cambria" w:hAnsi="Cambria"/>
        </w:rPr>
        <w:t>to</w:t>
      </w:r>
      <w:r w:rsidRPr="007A0BDE">
        <w:rPr>
          <w:rFonts w:ascii="Cambria" w:hAnsi="Cambria"/>
        </w:rPr>
        <w:t xml:space="preserve"> safety (often exceeding NRA standards), while at the same time providing a fun and entertaining environment in which to learn.</w:t>
      </w:r>
    </w:p>
    <w:p w14:paraId="3FF1CFD0" w14:textId="4DA0FE63" w:rsidR="004270CC" w:rsidRPr="007A0BDE" w:rsidRDefault="00490150" w:rsidP="004270CC">
      <w:pPr>
        <w:jc w:val="both"/>
        <w:rPr>
          <w:rFonts w:ascii="Cambria" w:hAnsi="Cambria"/>
        </w:rPr>
      </w:pPr>
      <w:r>
        <w:rPr>
          <w:rFonts w:ascii="Cambria" w:hAnsi="Cambria"/>
        </w:rPr>
        <w:t>Th</w:t>
      </w:r>
      <w:r w:rsidR="004270CC" w:rsidRPr="007A0BDE">
        <w:rPr>
          <w:rFonts w:ascii="Cambria" w:hAnsi="Cambria"/>
        </w:rPr>
        <w:t>e bulk of our instruction takes place at 25 meters (82 ft.) using reduced-size t</w:t>
      </w:r>
      <w:r>
        <w:rPr>
          <w:rFonts w:ascii="Cambria" w:hAnsi="Cambria"/>
        </w:rPr>
        <w:t>argets to simulate 100-400 yard targets.</w:t>
      </w:r>
      <w:r w:rsidR="00803D23">
        <w:rPr>
          <w:rFonts w:ascii="Cambria" w:hAnsi="Cambria"/>
        </w:rPr>
        <w:t xml:space="preserve">  </w:t>
      </w:r>
      <w:r w:rsidRPr="007A0BDE">
        <w:rPr>
          <w:rFonts w:ascii="Cambria" w:hAnsi="Cambria"/>
        </w:rPr>
        <w:t xml:space="preserve">Attendees bring their own </w:t>
      </w:r>
      <w:r>
        <w:rPr>
          <w:rFonts w:ascii="Cambria" w:hAnsi="Cambria"/>
        </w:rPr>
        <w:t xml:space="preserve">rifles &amp; </w:t>
      </w:r>
      <w:r w:rsidRPr="007A0BDE">
        <w:rPr>
          <w:rFonts w:ascii="Cambria" w:hAnsi="Cambria"/>
        </w:rPr>
        <w:t>ammunition</w:t>
      </w:r>
      <w:r>
        <w:rPr>
          <w:rFonts w:ascii="Cambria" w:hAnsi="Cambria"/>
        </w:rPr>
        <w:t>, usually .22LR, with their preferred sighting system (most or all iron sights and scopes are acceptable). Instructors will occasionally make available their own, personal loaner rifles, and centerfire rifles are allowed unless prohibited by the hosting facility.</w:t>
      </w:r>
      <w:r w:rsidRPr="007A0BDE">
        <w:rPr>
          <w:rFonts w:ascii="Cambria" w:hAnsi="Cambria"/>
        </w:rPr>
        <w:t xml:space="preserve">  Generally speaking, </w:t>
      </w:r>
      <w:r>
        <w:rPr>
          <w:rFonts w:ascii="Cambria" w:hAnsi="Cambria"/>
        </w:rPr>
        <w:t xml:space="preserve">shooters and 25m </w:t>
      </w:r>
      <w:r w:rsidRPr="007A0BDE">
        <w:rPr>
          <w:rFonts w:ascii="Cambria" w:hAnsi="Cambria"/>
        </w:rPr>
        <w:t xml:space="preserve">events </w:t>
      </w:r>
      <w:r>
        <w:rPr>
          <w:rFonts w:ascii="Cambria" w:hAnsi="Cambria"/>
        </w:rPr>
        <w:t>use less than 500 rounds for a two-day clinic</w:t>
      </w:r>
      <w:r w:rsidRPr="007A0BDE">
        <w:rPr>
          <w:rFonts w:ascii="Cambria" w:hAnsi="Cambria"/>
        </w:rPr>
        <w:t>.</w:t>
      </w:r>
      <w:r>
        <w:rPr>
          <w:rFonts w:ascii="Cambria" w:hAnsi="Cambria"/>
        </w:rPr>
        <w:t xml:space="preserve"> All shooters</w:t>
      </w:r>
      <w:r w:rsidR="004270CC" w:rsidRPr="007A0BDE">
        <w:rPr>
          <w:rFonts w:ascii="Cambria" w:hAnsi="Cambria"/>
        </w:rPr>
        <w:t xml:space="preserve"> gain valuable shooting </w:t>
      </w:r>
      <w:r w:rsidRPr="007A0BDE">
        <w:rPr>
          <w:rFonts w:ascii="Cambria" w:hAnsi="Cambria"/>
        </w:rPr>
        <w:t>experience,</w:t>
      </w:r>
      <w:r w:rsidR="004270CC" w:rsidRPr="007A0BDE">
        <w:rPr>
          <w:rFonts w:ascii="Cambria" w:hAnsi="Cambria"/>
        </w:rPr>
        <w:t xml:space="preserve"> </w:t>
      </w:r>
      <w:r w:rsidR="00803D23">
        <w:rPr>
          <w:rFonts w:ascii="Cambria" w:hAnsi="Cambria"/>
        </w:rPr>
        <w:t>as the skills we teach are directly transferrable to centerfire rifles</w:t>
      </w:r>
      <w:r w:rsidR="00702C3E">
        <w:rPr>
          <w:rFonts w:ascii="Cambria" w:hAnsi="Cambria"/>
        </w:rPr>
        <w:t>.</w:t>
      </w:r>
    </w:p>
    <w:p w14:paraId="3ABE324C" w14:textId="354140C0" w:rsidR="00B620EE" w:rsidRDefault="007465AF" w:rsidP="004270CC">
      <w:pPr>
        <w:jc w:val="both"/>
        <w:rPr>
          <w:rFonts w:ascii="Cambria" w:hAnsi="Cambria"/>
        </w:rPr>
      </w:pPr>
      <w:r>
        <w:rPr>
          <w:rFonts w:ascii="Cambria" w:hAnsi="Cambria"/>
        </w:rPr>
        <w:t xml:space="preserve">Many ranges find that hosting an Appleseed clinic provides value for </w:t>
      </w:r>
      <w:r w:rsidR="00B620EE">
        <w:rPr>
          <w:rFonts w:ascii="Cambria" w:hAnsi="Cambria"/>
        </w:rPr>
        <w:t>them in attracting new members by</w:t>
      </w:r>
      <w:r>
        <w:rPr>
          <w:rFonts w:ascii="Cambria" w:hAnsi="Cambria"/>
        </w:rPr>
        <w:t xml:space="preserve"> providing free advertising through our website, press releases, and fliers.  </w:t>
      </w:r>
      <w:r w:rsidR="00803D23">
        <w:rPr>
          <w:rFonts w:ascii="Cambria" w:hAnsi="Cambria"/>
        </w:rPr>
        <w:t xml:space="preserve">We understand that running the MCSSA range is </w:t>
      </w:r>
      <w:r>
        <w:rPr>
          <w:rFonts w:ascii="Cambria" w:hAnsi="Cambria"/>
        </w:rPr>
        <w:t>expensive and will assist in collecting your range fees and turning them over with full accounting.  RWVA fees can be paid online or at the door and cover the cost of the course.  We provide t-shirts, targets, promo materials, chamber flags, etc</w:t>
      </w:r>
      <w:r w:rsidR="004270CC" w:rsidRPr="007A0BDE">
        <w:rPr>
          <w:rFonts w:ascii="Cambria" w:hAnsi="Cambria"/>
        </w:rPr>
        <w:t>.</w:t>
      </w:r>
    </w:p>
    <w:p w14:paraId="2D9C5398" w14:textId="77777777" w:rsidR="006E7174" w:rsidRDefault="006E7174">
      <w:pPr>
        <w:spacing w:after="0" w:line="240" w:lineRule="auto"/>
        <w:rPr>
          <w:rFonts w:ascii="Cambria" w:hAnsi="Cambria"/>
        </w:rPr>
      </w:pPr>
      <w:r>
        <w:rPr>
          <w:rFonts w:ascii="Cambria" w:hAnsi="Cambria"/>
        </w:rPr>
        <w:br w:type="page"/>
      </w:r>
    </w:p>
    <w:p w14:paraId="613FBAB8" w14:textId="736B84F3" w:rsidR="004270CC" w:rsidRPr="007A0BDE" w:rsidRDefault="00C660F9" w:rsidP="004270CC">
      <w:pPr>
        <w:jc w:val="both"/>
        <w:rPr>
          <w:rFonts w:ascii="Cambria" w:hAnsi="Cambria"/>
        </w:rPr>
      </w:pPr>
      <w:r>
        <w:rPr>
          <w:rFonts w:ascii="Cambria" w:hAnsi="Cambria"/>
        </w:rPr>
        <w:lastRenderedPageBreak/>
        <w:t>As</w:t>
      </w:r>
      <w:r w:rsidR="00B620EE" w:rsidRPr="007A0BDE">
        <w:rPr>
          <w:rFonts w:ascii="Cambria" w:hAnsi="Cambria"/>
        </w:rPr>
        <w:t xml:space="preserve"> our goal is to pass on shooting skills and a Rifleman’s heritage to those who can do</w:t>
      </w:r>
      <w:r w:rsidR="00B620EE">
        <w:rPr>
          <w:rFonts w:ascii="Cambria" w:hAnsi="Cambria"/>
        </w:rPr>
        <w:t xml:space="preserve"> the most with them, </w:t>
      </w:r>
      <w:r w:rsidR="00B620EE" w:rsidRPr="007A0BDE">
        <w:rPr>
          <w:rFonts w:ascii="Cambria" w:hAnsi="Cambria"/>
        </w:rPr>
        <w:t>active</w:t>
      </w:r>
      <w:r w:rsidR="00B620EE">
        <w:rPr>
          <w:rFonts w:ascii="Cambria" w:hAnsi="Cambria"/>
        </w:rPr>
        <w:t xml:space="preserve"> &amp; reserve military members shoot FREE, elected officials shoot FREE, and kids</w:t>
      </w:r>
      <w:r w:rsidR="009538CC">
        <w:rPr>
          <w:rFonts w:ascii="Cambria" w:hAnsi="Cambria"/>
        </w:rPr>
        <w:t xml:space="preserve"> under 18 shoot at a discount.</w:t>
      </w:r>
    </w:p>
    <w:p w14:paraId="64EB1024" w14:textId="77777777" w:rsidR="000134EB" w:rsidRPr="007A0BDE" w:rsidRDefault="00556E11" w:rsidP="006E7174">
      <w:pPr>
        <w:jc w:val="both"/>
        <w:rPr>
          <w:rFonts w:ascii="Cambria" w:hAnsi="Cambria"/>
        </w:rPr>
      </w:pPr>
      <w:r>
        <w:rPr>
          <w:rFonts w:ascii="Cambria" w:hAnsi="Cambria"/>
          <w:noProof/>
        </w:rPr>
        <mc:AlternateContent>
          <mc:Choice Requires="wps">
            <w:drawing>
              <wp:anchor distT="114300" distB="114300" distL="114300" distR="114300" simplePos="0" relativeHeight="251657728" behindDoc="1" locked="0" layoutInCell="1" allowOverlap="1" wp14:anchorId="28D7131D" wp14:editId="5E0517CD">
                <wp:simplePos x="0" y="0"/>
                <wp:positionH relativeFrom="margin">
                  <wp:align>center</wp:align>
                </wp:positionH>
                <wp:positionV relativeFrom="paragraph">
                  <wp:posOffset>958215</wp:posOffset>
                </wp:positionV>
                <wp:extent cx="2541270" cy="2266950"/>
                <wp:effectExtent l="0" t="0" r="24130" b="19050"/>
                <wp:wrapSquare wrapText="bothSides"/>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1270" cy="2266950"/>
                        </a:xfrm>
                        <a:prstGeom prst="verticalScroll">
                          <a:avLst>
                            <a:gd name="adj" fmla="val 12500"/>
                          </a:avLst>
                        </a:prstGeom>
                        <a:noFill/>
                        <a:ln w="12700">
                          <a:solidFill>
                            <a:srgbClr val="17365D"/>
                          </a:solidFill>
                          <a:round/>
                          <a:headEnd/>
                          <a:tailEnd/>
                        </a:ln>
                        <a:extLst>
                          <a:ext uri="{909E8E84-426E-40dd-AFC4-6F175D3DCCD1}">
                            <a14:hiddenFill xmlns:a14="http://schemas.microsoft.com/office/drawing/2010/main">
                              <a:solidFill>
                                <a:srgbClr val="FFFFFF"/>
                              </a:solidFill>
                            </a14:hiddenFill>
                          </a:ext>
                        </a:extLst>
                      </wps:spPr>
                      <wps:txbx>
                        <w:txbxContent>
                          <w:p w14:paraId="17B3AB4F" w14:textId="77777777" w:rsidR="00490150" w:rsidRDefault="00490150" w:rsidP="004270CC">
                            <w:pPr>
                              <w:pBdr>
                                <w:top w:val="single" w:sz="8" w:space="10" w:color="FFFFFF"/>
                                <w:bottom w:val="single" w:sz="8" w:space="10" w:color="FFFFFF"/>
                              </w:pBdr>
                              <w:jc w:val="center"/>
                              <w:rPr>
                                <w:i/>
                                <w:iCs/>
                                <w:color w:val="595959"/>
                                <w:szCs w:val="24"/>
                              </w:rPr>
                            </w:pPr>
                            <w:r>
                              <w:rPr>
                                <w:i/>
                                <w:iCs/>
                                <w:color w:val="595959"/>
                                <w:szCs w:val="24"/>
                              </w:rPr>
                              <w:t>“To preserve liberty, it is essential that the whole body of people always possess arms, and be taught alike, especially when young, how to use them….”</w:t>
                            </w:r>
                          </w:p>
                          <w:p w14:paraId="62BFC19A" w14:textId="77777777" w:rsidR="00490150" w:rsidRDefault="00490150" w:rsidP="004270CC">
                            <w:pPr>
                              <w:pBdr>
                                <w:top w:val="single" w:sz="8" w:space="10" w:color="FFFFFF"/>
                                <w:bottom w:val="single" w:sz="8" w:space="10" w:color="FFFFFF"/>
                              </w:pBdr>
                              <w:jc w:val="center"/>
                              <w:rPr>
                                <w:i/>
                                <w:iCs/>
                                <w:color w:val="808080"/>
                                <w:szCs w:val="24"/>
                              </w:rPr>
                            </w:pPr>
                            <w:r>
                              <w:rPr>
                                <w:i/>
                                <w:iCs/>
                                <w:color w:val="595959"/>
                                <w:szCs w:val="24"/>
                              </w:rPr>
                              <w:t>— Richard Henry Lee, 1787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0qx@1@2l@1@0@2@0qx0@7@2,21600l@9,21600qx@10@7l@10@1@11@1qx21600@2@11,0xem@5,0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AutoShape 4" o:spid="_x0000_s1026" type="#_x0000_t97" style="position:absolute;left:0;text-align:left;margin-left:0;margin-top:75.45pt;width:200.1pt;height:178.5pt;z-index:-251658752;visibility:visible;mso-wrap-style:square;mso-width-percent:0;mso-height-percent:0;mso-wrap-distance-left:9pt;mso-wrap-distance-top:9pt;mso-wrap-distance-right:9pt;mso-wrap-distance-bottom:9pt;mso-position-horizontal:center;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" filled="f" strokecolor="#17365d" strokeweight="1pt">
                <v:textbox>
                  <w:txbxContent>
                    <w:p w14:paraId="17B3AB4F" w14:textId="77777777" w:rsidR="00490150" w:rsidRDefault="00490150" w:rsidP="004270CC">
                      <w:pPr>
                        <w:pBdr>
                          <w:top w:val="single" w:sz="8" w:space="10" w:color="FFFFFF"/>
                          <w:bottom w:val="single" w:sz="8" w:space="10" w:color="FFFFFF"/>
                        </w:pBdr>
                        <w:jc w:val="center"/>
                        <w:rPr>
                          <w:i/>
                          <w:iCs/>
                          <w:color w:val="595959"/>
                          <w:szCs w:val="24"/>
                        </w:rPr>
                      </w:pPr>
                      <w:r>
                        <w:rPr>
                          <w:i/>
                          <w:iCs/>
                          <w:color w:val="595959"/>
                          <w:szCs w:val="24"/>
                        </w:rPr>
                        <w:t>“To preserve liberty, it is essential that the whole body of people always possess arms, and be taught alike, especially when young, how to use them….”</w:t>
                      </w:r>
                    </w:p>
                    <w:p w14:paraId="62BFC19A" w14:textId="77777777" w:rsidR="00490150" w:rsidRDefault="00490150" w:rsidP="004270CC">
                      <w:pPr>
                        <w:pBdr>
                          <w:top w:val="single" w:sz="8" w:space="10" w:color="FFFFFF"/>
                          <w:bottom w:val="single" w:sz="8" w:space="10" w:color="FFFFFF"/>
                        </w:pBdr>
                        <w:jc w:val="center"/>
                        <w:rPr>
                          <w:i/>
                          <w:iCs/>
                          <w:color w:val="808080"/>
                          <w:szCs w:val="24"/>
                        </w:rPr>
                      </w:pPr>
                      <w:r>
                        <w:rPr>
                          <w:i/>
                          <w:iCs/>
                          <w:color w:val="595959"/>
                          <w:szCs w:val="24"/>
                        </w:rPr>
                        <w:t>— Richard Henry Lee, 1787</w:t>
                      </w:r>
                    </w:p>
                  </w:txbxContent>
                </v:textbox>
                <w10:wrap type="square" anchorx="margin"/>
              </v:shape>
            </w:pict>
          </mc:Fallback>
        </mc:AlternateContent>
      </w:r>
      <w:r w:rsidR="004270CC" w:rsidRPr="007A0BDE">
        <w:rPr>
          <w:rFonts w:ascii="Cambria" w:hAnsi="Cambria"/>
        </w:rPr>
        <w:t xml:space="preserve">Please visit our web site, </w:t>
      </w:r>
      <w:hyperlink r:id="rId8" w:history="1">
        <w:r w:rsidR="004270CC" w:rsidRPr="007A0BDE">
          <w:rPr>
            <w:rStyle w:val="Hyperlink"/>
            <w:rFonts w:ascii="Cambria" w:hAnsi="Cambria"/>
          </w:rPr>
          <w:t>www.appleseedinfo.org</w:t>
        </w:r>
      </w:hyperlink>
      <w:r w:rsidR="004270CC" w:rsidRPr="007A0BDE">
        <w:rPr>
          <w:rFonts w:ascii="Cambria" w:hAnsi="Cambria"/>
        </w:rPr>
        <w:t>, for additional informatio</w:t>
      </w:r>
      <w:r w:rsidR="006E7174">
        <w:rPr>
          <w:rFonts w:ascii="Cambria" w:hAnsi="Cambria"/>
        </w:rPr>
        <w:t>n about the Project Appleseed.</w:t>
      </w:r>
      <w:bookmarkStart w:id="0" w:name="_GoBack"/>
      <w:bookmarkEnd w:id="0"/>
    </w:p>
    <w:sectPr w:rsidR="000134EB" w:rsidRPr="007A0BDE" w:rsidSect="000134EB">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375D8" w14:textId="77777777" w:rsidR="00490150" w:rsidRDefault="00490150" w:rsidP="00375158">
      <w:pPr>
        <w:spacing w:after="0" w:line="240" w:lineRule="auto"/>
      </w:pPr>
      <w:r>
        <w:separator/>
      </w:r>
    </w:p>
  </w:endnote>
  <w:endnote w:type="continuationSeparator" w:id="0">
    <w:p w14:paraId="0AE6B2E6" w14:textId="77777777" w:rsidR="00490150" w:rsidRDefault="00490150" w:rsidP="0037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CD1D79" w14:textId="77777777" w:rsidR="00490150" w:rsidRDefault="00556E11" w:rsidP="00707D72">
    <w:pPr>
      <w:pStyle w:val="Footer"/>
      <w:tabs>
        <w:tab w:val="clear" w:pos="4680"/>
        <w:tab w:val="left" w:pos="5040"/>
      </w:tabs>
      <w:rPr>
        <w:i/>
        <w:iCs/>
      </w:rPr>
    </w:pPr>
    <w:r>
      <w:rPr>
        <w:i/>
        <w:iCs/>
        <w:noProof/>
        <w:color w:val="8DB3E2"/>
      </w:rPr>
      <mc:AlternateContent>
        <mc:Choice Requires="wps">
          <w:drawing>
            <wp:anchor distT="0" distB="0" distL="114300" distR="114300" simplePos="0" relativeHeight="251657216" behindDoc="0" locked="0" layoutInCell="1" allowOverlap="1" wp14:anchorId="00377B87" wp14:editId="6B8A9679">
              <wp:simplePos x="0" y="0"/>
              <wp:positionH relativeFrom="column">
                <wp:posOffset>2819400</wp:posOffset>
              </wp:positionH>
              <wp:positionV relativeFrom="paragraph">
                <wp:posOffset>152400</wp:posOffset>
              </wp:positionV>
              <wp:extent cx="657860" cy="715645"/>
              <wp:effectExtent l="0" t="0" r="2540" b="0"/>
              <wp:wrapNone/>
              <wp:docPr id="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 cy="715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5BD3A8" w14:textId="77777777" w:rsidR="00490150" w:rsidRDefault="00556E11">
                          <w:r>
                            <w:rPr>
                              <w:noProof/>
                            </w:rPr>
                            <w:drawing>
                              <wp:inline distT="0" distB="0" distL="0" distR="0" wp14:anchorId="0A192033" wp14:editId="00F4FD67">
                                <wp:extent cx="397510" cy="569595"/>
                                <wp:effectExtent l="0" t="0" r="8890" b="0"/>
                                <wp:docPr id="6" name="Picture 3" descr="RWVA logo_1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VA logo_1 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510" cy="56959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5" o:spid="_x0000_s1027" type="#_x0000_t202" style="position:absolute;margin-left:222pt;margin-top:12pt;width:51.8pt;height:5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" stroked="f">
              <v:textbox>
                <w:txbxContent>
                  <w:p w:rsidR="00490150" w:rsidRDefault="00556E11">
                    <w:r>
                      <w:rPr>
                        <w:noProof/>
                      </w:rPr>
                      <w:drawing>
                        <wp:inline distT="0" distB="0" distL="0" distR="0">
                          <wp:extent cx="397510" cy="569595"/>
                          <wp:effectExtent l="0" t="0" r="8890" b="0"/>
                          <wp:docPr id="6" name="Picture 3" descr="RWVA logo_1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VA logo_1 I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97510" cy="569595"/>
                                  </a:xfrm>
                                  <a:prstGeom prst="rect">
                                    <a:avLst/>
                                  </a:prstGeom>
                                  <a:noFill/>
                                  <a:ln>
                                    <a:noFill/>
                                  </a:ln>
                                </pic:spPr>
                              </pic:pic>
                            </a:graphicData>
                          </a:graphic>
                        </wp:inline>
                      </w:drawing>
                    </w:r>
                  </w:p>
                </w:txbxContent>
              </v:textbox>
            </v:shape>
          </w:pict>
        </mc:Fallback>
      </mc:AlternateContent>
    </w:r>
    <w:r>
      <w:rPr>
        <w:i/>
        <w:iCs/>
        <w:noProof/>
        <w:color w:val="8DB3E2"/>
      </w:rPr>
      <mc:AlternateContent>
        <mc:Choice Requires="wpg">
          <w:drawing>
            <wp:inline distT="0" distB="0" distL="0" distR="0" wp14:anchorId="3EBB9526" wp14:editId="3D5597F7">
              <wp:extent cx="5943600" cy="151130"/>
              <wp:effectExtent l="0" t="0" r="12700" b="1270"/>
              <wp:docPr id="1" name="Group 3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943600" cy="151130"/>
                        <a:chOff x="2526" y="15250"/>
                        <a:chExt cx="7200" cy="183"/>
                      </a:xfrm>
                    </wpg:grpSpPr>
                    <wps:wsp>
                      <wps:cNvPr id="2" name="AutoShape 30"/>
                      <wps:cNvSpPr>
                        <a:spLocks noChangeAspect="1" noChangeArrowheads="1" noTextEdit="1"/>
                      </wps:cNvSpPr>
                      <wps:spPr bwMode="auto">
                        <a:xfrm>
                          <a:off x="2526" y="15250"/>
                          <a:ext cx="7200" cy="18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AutoShape 32"/>
                      <wps:cNvCnPr>
                        <a:cxnSpLocks noChangeShapeType="1"/>
                      </wps:cNvCnPr>
                      <wps:spPr bwMode="auto">
                        <a:xfrm>
                          <a:off x="2526" y="15331"/>
                          <a:ext cx="7200" cy="0"/>
                        </a:xfrm>
                        <a:prstGeom prst="straightConnector1">
                          <a:avLst/>
                        </a:prstGeom>
                        <a:noFill/>
                        <a:ln w="9525">
                          <a:solidFill>
                            <a:srgbClr val="8DB3E2"/>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1" o:spid="_x0000_s1026" style="width:468pt;height:11.9pt;mso-position-horizontal-relative:char;mso-position-vertical-relative:line" coordorigin="2526,15250" coordsize="7200,18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">
              <o:lock v:ext="edit" aspectratio="t"/>
              <v:rect id="AutoShape 30" o:spid="_x0000_s1027" style="position:absolute;left:2526;top:15250;width:7200;height:18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shapetype id="_x0000_t32" coordsize="21600,21600" o:spt="32" o:oned="t" path="m0,0l21600,21600e" filled="f">
                <v:path arrowok="t" fillok="f" o:connecttype="none"/>
                <o:lock v:ext="edit" shapetype="t"/>
              </v:shapetype>
              <v:shape id="AutoShape 32" o:spid="_x0000_s1028" type="#_x0000_t32" style="position:absolute;left:2526;top:15331;width:72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XJnMMAAADaAAAADwAAAGRycy9kb3ducmV2LnhtbESPQWvCQBSE74L/YXlCb81GU21MXcWW&#10;FrwImnrx9sg+k9Ds25Ddxvjv3ULB4zAz3zCrzWAa0VPnassKplEMgriwuuZSwen76zkF4TyyxsYy&#10;KbiRg816PFphpu2Vj9TnvhQBwi5DBZX3bSalKyoy6CLbEgfvYjuDPsiulLrDa4CbRs7ieCEN1hwW&#10;Kmzpo6LiJ/81Cs7Tz3r3zvujTJFflwebzPN5otTTZNi+gfA0+Ef4v73TCl7g70q4AXJ9B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1yZzDAAAA2gAAAA8AAAAAAAAAAAAA&#10;AAAAoQIAAGRycy9kb3ducmV2LnhtbFBLBQYAAAAABAAEAPkAAACRAwAAAAA=&#10;" strokecolor="#8db3e2"/>
              <w10:anchorlock/>
            </v:group>
          </w:pict>
        </mc:Fallback>
      </mc:AlternateContent>
    </w:r>
  </w:p>
  <w:p w14:paraId="00F078D0" w14:textId="77777777" w:rsidR="00490150" w:rsidRPr="00542D10" w:rsidRDefault="00490150" w:rsidP="00707D72">
    <w:pPr>
      <w:pStyle w:val="Footer"/>
      <w:tabs>
        <w:tab w:val="clear" w:pos="4680"/>
        <w:tab w:val="left" w:pos="5040"/>
      </w:tabs>
      <w:rPr>
        <w:i/>
        <w:iCs/>
        <w:color w:val="8DB3E2"/>
      </w:rPr>
    </w:pPr>
    <w:r w:rsidRPr="00542D10">
      <w:rPr>
        <w:i/>
        <w:iCs/>
        <w:color w:val="8DB3E2"/>
      </w:rPr>
      <w:t>By the rude bridge that arched the flood,</w:t>
    </w:r>
    <w:r w:rsidRPr="00542D10">
      <w:rPr>
        <w:i/>
        <w:iCs/>
        <w:color w:val="8DB3E2"/>
      </w:rPr>
      <w:tab/>
    </w:r>
    <w:r w:rsidRPr="00542D10">
      <w:rPr>
        <w:i/>
        <w:iCs/>
        <w:color w:val="8DB3E2"/>
      </w:rPr>
      <w:tab/>
      <w:t>O Thou who made those heroes dare</w:t>
    </w:r>
  </w:p>
  <w:p w14:paraId="24576C7A" w14:textId="77777777" w:rsidR="00490150" w:rsidRPr="00542D10" w:rsidRDefault="00490150" w:rsidP="00707D72">
    <w:pPr>
      <w:pStyle w:val="Footer"/>
      <w:tabs>
        <w:tab w:val="clear" w:pos="4680"/>
        <w:tab w:val="left" w:pos="5040"/>
      </w:tabs>
      <w:rPr>
        <w:i/>
        <w:iCs/>
        <w:color w:val="8DB3E2"/>
      </w:rPr>
    </w:pPr>
    <w:r w:rsidRPr="00542D10">
      <w:rPr>
        <w:i/>
        <w:iCs/>
        <w:color w:val="8DB3E2"/>
      </w:rPr>
      <w:t>Their flag to April's breeze unfurled;</w:t>
    </w:r>
    <w:r w:rsidRPr="00542D10">
      <w:rPr>
        <w:i/>
        <w:iCs/>
        <w:color w:val="8DB3E2"/>
      </w:rPr>
      <w:tab/>
    </w:r>
    <w:r w:rsidRPr="00542D10">
      <w:rPr>
        <w:i/>
        <w:iCs/>
        <w:color w:val="8DB3E2"/>
      </w:rPr>
      <w:tab/>
      <w:t>To die, and leave their children free,</w:t>
    </w:r>
  </w:p>
  <w:p w14:paraId="48E93E8A" w14:textId="77777777" w:rsidR="00490150" w:rsidRPr="00542D10" w:rsidRDefault="00490150" w:rsidP="00707D72">
    <w:pPr>
      <w:pStyle w:val="Footer"/>
      <w:tabs>
        <w:tab w:val="clear" w:pos="4680"/>
        <w:tab w:val="left" w:pos="5040"/>
      </w:tabs>
      <w:rPr>
        <w:i/>
        <w:iCs/>
        <w:color w:val="8DB3E2"/>
      </w:rPr>
    </w:pPr>
    <w:r w:rsidRPr="00542D10">
      <w:rPr>
        <w:i/>
        <w:iCs/>
        <w:color w:val="8DB3E2"/>
      </w:rPr>
      <w:t>Here once the embattled farmers stood;</w:t>
    </w:r>
    <w:r w:rsidRPr="00542D10">
      <w:rPr>
        <w:i/>
        <w:iCs/>
        <w:color w:val="8DB3E2"/>
      </w:rPr>
      <w:tab/>
    </w:r>
    <w:r w:rsidRPr="00542D10">
      <w:rPr>
        <w:i/>
        <w:iCs/>
        <w:color w:val="8DB3E2"/>
      </w:rPr>
      <w:tab/>
      <w:t>Bid Time and Nature gently spare</w:t>
    </w:r>
  </w:p>
  <w:p w14:paraId="37111EA5" w14:textId="77777777" w:rsidR="00490150" w:rsidRPr="00542D10" w:rsidRDefault="00490150" w:rsidP="00707D72">
    <w:pPr>
      <w:pStyle w:val="Footer"/>
      <w:tabs>
        <w:tab w:val="clear" w:pos="4680"/>
        <w:tab w:val="left" w:pos="5040"/>
      </w:tabs>
      <w:rPr>
        <w:color w:val="8DB3E2"/>
      </w:rPr>
    </w:pPr>
    <w:r w:rsidRPr="00542D10">
      <w:rPr>
        <w:i/>
        <w:iCs/>
        <w:color w:val="8DB3E2"/>
      </w:rPr>
      <w:t>And fired the shot heard round the world.</w:t>
    </w:r>
    <w:r w:rsidRPr="00542D10">
      <w:rPr>
        <w:i/>
        <w:iCs/>
        <w:color w:val="8DB3E2"/>
      </w:rPr>
      <w:tab/>
    </w:r>
    <w:r w:rsidRPr="00542D10">
      <w:rPr>
        <w:i/>
        <w:iCs/>
        <w:color w:val="8DB3E2"/>
      </w:rPr>
      <w:tab/>
      <w:t>The shaft we raised to them and Thee.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EEC44" w14:textId="77777777" w:rsidR="00490150" w:rsidRDefault="00490150" w:rsidP="00375158">
      <w:pPr>
        <w:spacing w:after="0" w:line="240" w:lineRule="auto"/>
      </w:pPr>
      <w:r>
        <w:separator/>
      </w:r>
    </w:p>
  </w:footnote>
  <w:footnote w:type="continuationSeparator" w:id="0">
    <w:p w14:paraId="4CF72637" w14:textId="77777777" w:rsidR="00490150" w:rsidRDefault="00490150" w:rsidP="0037515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C4F292" w14:textId="69B6EDD6" w:rsidR="00490150" w:rsidRPr="00BA2D57" w:rsidRDefault="00556E11" w:rsidP="00375158">
    <w:pPr>
      <w:pStyle w:val="Title"/>
      <w:rPr>
        <w:b/>
      </w:rPr>
    </w:pPr>
    <w:r>
      <w:rPr>
        <w:noProof/>
      </w:rPr>
      <w:drawing>
        <wp:inline distT="0" distB="0" distL="0" distR="0" wp14:anchorId="535889A2" wp14:editId="06A4ED7D">
          <wp:extent cx="936625" cy="1131570"/>
          <wp:effectExtent l="0" t="0" r="3175" b="11430"/>
          <wp:docPr id="3" name="Picture 0" descr="RWV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RWVA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625" cy="1131570"/>
                  </a:xfrm>
                  <a:prstGeom prst="rect">
                    <a:avLst/>
                  </a:prstGeom>
                  <a:noFill/>
                  <a:ln>
                    <a:noFill/>
                  </a:ln>
                </pic:spPr>
              </pic:pic>
            </a:graphicData>
          </a:graphic>
        </wp:inline>
      </w:drawing>
    </w:r>
    <w:r w:rsidR="0019279B">
      <w:rPr>
        <w:b/>
      </w:rPr>
      <w:t>Project Appleseed</w:t>
    </w:r>
  </w:p>
  <w:p w14:paraId="3D9A8615" w14:textId="77777777" w:rsidR="00490150" w:rsidRDefault="0049015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3D0F4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150"/>
    <w:rsid w:val="00007888"/>
    <w:rsid w:val="000134EB"/>
    <w:rsid w:val="000217BD"/>
    <w:rsid w:val="000B24C9"/>
    <w:rsid w:val="0019279B"/>
    <w:rsid w:val="001A5E4F"/>
    <w:rsid w:val="00233B85"/>
    <w:rsid w:val="00236CB2"/>
    <w:rsid w:val="0024053C"/>
    <w:rsid w:val="00247032"/>
    <w:rsid w:val="0029336B"/>
    <w:rsid w:val="002D5E25"/>
    <w:rsid w:val="00375158"/>
    <w:rsid w:val="0039721E"/>
    <w:rsid w:val="003F642E"/>
    <w:rsid w:val="004270CC"/>
    <w:rsid w:val="00490150"/>
    <w:rsid w:val="00542D10"/>
    <w:rsid w:val="00556E11"/>
    <w:rsid w:val="00557E36"/>
    <w:rsid w:val="005A544F"/>
    <w:rsid w:val="005C09A8"/>
    <w:rsid w:val="005C2B4B"/>
    <w:rsid w:val="005D389A"/>
    <w:rsid w:val="006506D1"/>
    <w:rsid w:val="006534C3"/>
    <w:rsid w:val="006572EE"/>
    <w:rsid w:val="006D0E67"/>
    <w:rsid w:val="006E7174"/>
    <w:rsid w:val="00702C3E"/>
    <w:rsid w:val="00707D72"/>
    <w:rsid w:val="00744AE3"/>
    <w:rsid w:val="007465AF"/>
    <w:rsid w:val="007A0BDE"/>
    <w:rsid w:val="007E55C0"/>
    <w:rsid w:val="00803D23"/>
    <w:rsid w:val="0081284F"/>
    <w:rsid w:val="00815774"/>
    <w:rsid w:val="0082254B"/>
    <w:rsid w:val="00874496"/>
    <w:rsid w:val="008D4672"/>
    <w:rsid w:val="008D7911"/>
    <w:rsid w:val="008F0646"/>
    <w:rsid w:val="0094393F"/>
    <w:rsid w:val="009538CC"/>
    <w:rsid w:val="00963911"/>
    <w:rsid w:val="00A83F8A"/>
    <w:rsid w:val="00AC61C2"/>
    <w:rsid w:val="00B3401E"/>
    <w:rsid w:val="00B620EE"/>
    <w:rsid w:val="00B7562F"/>
    <w:rsid w:val="00B84E25"/>
    <w:rsid w:val="00BA2D57"/>
    <w:rsid w:val="00BA4ACC"/>
    <w:rsid w:val="00BE5C82"/>
    <w:rsid w:val="00C26163"/>
    <w:rsid w:val="00C660F9"/>
    <w:rsid w:val="00D14040"/>
    <w:rsid w:val="00DE1998"/>
    <w:rsid w:val="00E2091B"/>
    <w:rsid w:val="00E90BEA"/>
    <w:rsid w:val="00EE7466"/>
    <w:rsid w:val="00F548F6"/>
    <w:rsid w:val="00F633E5"/>
    <w:rsid w:val="00F67E60"/>
    <w:rsid w:val="00FC0E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D0CA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4E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158"/>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375158"/>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3751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158"/>
  </w:style>
  <w:style w:type="paragraph" w:styleId="Footer">
    <w:name w:val="footer"/>
    <w:basedOn w:val="Normal"/>
    <w:link w:val="FooterChar"/>
    <w:uiPriority w:val="99"/>
    <w:unhideWhenUsed/>
    <w:rsid w:val="003751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158"/>
  </w:style>
  <w:style w:type="paragraph" w:styleId="BalloonText">
    <w:name w:val="Balloon Text"/>
    <w:basedOn w:val="Normal"/>
    <w:link w:val="BalloonTextChar"/>
    <w:uiPriority w:val="99"/>
    <w:semiHidden/>
    <w:unhideWhenUsed/>
    <w:rsid w:val="003751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158"/>
    <w:rPr>
      <w:rFonts w:ascii="Tahoma" w:hAnsi="Tahoma" w:cs="Tahoma"/>
      <w:sz w:val="16"/>
      <w:szCs w:val="16"/>
    </w:rPr>
  </w:style>
  <w:style w:type="character" w:styleId="Hyperlink">
    <w:name w:val="Hyperlink"/>
    <w:basedOn w:val="DefaultParagraphFont"/>
    <w:uiPriority w:val="99"/>
    <w:unhideWhenUsed/>
    <w:rsid w:val="004270CC"/>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4E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158"/>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375158"/>
    <w:rPr>
      <w:rFonts w:ascii="Cambria" w:eastAsia="Times New Roman" w:hAnsi="Cambria" w:cs="Times New Roman"/>
      <w:color w:val="17365D"/>
      <w:spacing w:val="5"/>
      <w:kern w:val="28"/>
      <w:sz w:val="52"/>
      <w:szCs w:val="52"/>
    </w:rPr>
  </w:style>
  <w:style w:type="paragraph" w:styleId="Header">
    <w:name w:val="header"/>
    <w:basedOn w:val="Normal"/>
    <w:link w:val="HeaderChar"/>
    <w:uiPriority w:val="99"/>
    <w:unhideWhenUsed/>
    <w:rsid w:val="003751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5158"/>
  </w:style>
  <w:style w:type="paragraph" w:styleId="Footer">
    <w:name w:val="footer"/>
    <w:basedOn w:val="Normal"/>
    <w:link w:val="FooterChar"/>
    <w:uiPriority w:val="99"/>
    <w:unhideWhenUsed/>
    <w:rsid w:val="003751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5158"/>
  </w:style>
  <w:style w:type="paragraph" w:styleId="BalloonText">
    <w:name w:val="Balloon Text"/>
    <w:basedOn w:val="Normal"/>
    <w:link w:val="BalloonTextChar"/>
    <w:uiPriority w:val="99"/>
    <w:semiHidden/>
    <w:unhideWhenUsed/>
    <w:rsid w:val="003751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158"/>
    <w:rPr>
      <w:rFonts w:ascii="Tahoma" w:hAnsi="Tahoma" w:cs="Tahoma"/>
      <w:sz w:val="16"/>
      <w:szCs w:val="16"/>
    </w:rPr>
  </w:style>
  <w:style w:type="character" w:styleId="Hyperlink">
    <w:name w:val="Hyperlink"/>
    <w:basedOn w:val="DefaultParagraphFont"/>
    <w:uiPriority w:val="99"/>
    <w:unhideWhenUsed/>
    <w:rsid w:val="004270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ppleseedinfo.org" TargetMode="Externa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mjbaxter:Downloads:Appleseed%20Intro%20Letter_Template-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Appleseed Intro Letter_Template-04.dot</Template>
  <TotalTime>23</TotalTime>
  <Pages>2</Pages>
  <Words>387</Words>
  <Characters>2208</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2590</CharactersWithSpaces>
  <SharedDoc>false</SharedDoc>
  <HLinks>
    <vt:vector size="6" baseType="variant">
      <vt:variant>
        <vt:i4>5701641</vt:i4>
      </vt:variant>
      <vt:variant>
        <vt:i4>0</vt:i4>
      </vt:variant>
      <vt:variant>
        <vt:i4>0</vt:i4>
      </vt:variant>
      <vt:variant>
        <vt:i4>5</vt:i4>
      </vt:variant>
      <vt:variant>
        <vt:lpwstr>http://www.appleseedinfo.org/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Baxter</dc:creator>
  <cp:keywords/>
  <cp:lastModifiedBy>Michael Baxter</cp:lastModifiedBy>
  <cp:revision>8</cp:revision>
  <cp:lastPrinted>2016-02-01T23:32:00Z</cp:lastPrinted>
  <dcterms:created xsi:type="dcterms:W3CDTF">2016-02-01T22:57:00Z</dcterms:created>
  <dcterms:modified xsi:type="dcterms:W3CDTF">2016-02-01T23:35:00Z</dcterms:modified>
</cp:coreProperties>
</file>