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0CC" w:rsidRPr="007A0BDE" w:rsidRDefault="004270CC" w:rsidP="004270CC">
      <w:pPr>
        <w:jc w:val="both"/>
        <w:rPr>
          <w:rFonts w:ascii="Cambria" w:hAnsi="Cambria"/>
        </w:rPr>
      </w:pPr>
      <w:r w:rsidRPr="007A0BDE">
        <w:rPr>
          <w:rFonts w:ascii="Cambria" w:hAnsi="Cambria"/>
        </w:rPr>
        <w:t>I would like to introduce you to a unique way to bring in and train new shooters.</w:t>
      </w:r>
    </w:p>
    <w:p w:rsidR="004270CC" w:rsidRPr="007A0BDE" w:rsidRDefault="004270CC" w:rsidP="004270CC">
      <w:pPr>
        <w:jc w:val="both"/>
        <w:rPr>
          <w:rFonts w:ascii="Cambria" w:hAnsi="Cambria"/>
        </w:rPr>
      </w:pPr>
      <w:r w:rsidRPr="007A0BDE">
        <w:rPr>
          <w:rFonts w:ascii="Cambria" w:hAnsi="Cambria"/>
        </w:rPr>
        <w:t xml:space="preserve">The Appleseed Project is a 2-day rifle </w:t>
      </w:r>
      <w:r w:rsidR="00B7562F">
        <w:rPr>
          <w:rFonts w:ascii="Cambria" w:hAnsi="Cambria"/>
        </w:rPr>
        <w:t xml:space="preserve">marksmanship </w:t>
      </w:r>
      <w:r w:rsidRPr="007A0BDE">
        <w:rPr>
          <w:rFonts w:ascii="Cambria" w:hAnsi="Cambria"/>
        </w:rPr>
        <w:t xml:space="preserve">clinic run by the Revolutionary War Veterans Association (RWVA), a 501.c.3, non-profit, insured organization that is staffed by volunteer, certified instructors dedicated to reconnecting the modern-day rifle owners and new shooters, especially the younger generation, with the traditional heritage of the American Rifleman. </w:t>
      </w:r>
    </w:p>
    <w:p w:rsidR="004270CC" w:rsidRPr="007A0BDE" w:rsidRDefault="004270CC" w:rsidP="004270CC">
      <w:pPr>
        <w:jc w:val="both"/>
        <w:rPr>
          <w:rFonts w:ascii="Cambria" w:hAnsi="Cambria"/>
        </w:rPr>
      </w:pPr>
      <w:r w:rsidRPr="007A0BDE">
        <w:rPr>
          <w:rFonts w:ascii="Cambria" w:hAnsi="Cambria"/>
        </w:rPr>
        <w:t xml:space="preserve">What makes Appleseed unique is combining education in rifleman skills with the teaching of revolutionary war military history, specifically the history of that day in April, 1775, when a shot was “heard around the world.”  That was the day the British Regulars set out from Boston for Lexington and Concord to take the colonists’ guns.  </w:t>
      </w:r>
    </w:p>
    <w:p w:rsidR="004270CC" w:rsidRPr="007A0BDE" w:rsidRDefault="004270CC" w:rsidP="004270CC">
      <w:pPr>
        <w:jc w:val="both"/>
        <w:rPr>
          <w:rFonts w:ascii="Cambria" w:hAnsi="Cambria"/>
        </w:rPr>
      </w:pPr>
      <w:r w:rsidRPr="007A0BDE">
        <w:rPr>
          <w:rFonts w:ascii="Cambria" w:hAnsi="Cambria"/>
        </w:rPr>
        <w:t xml:space="preserve">Let’s face it.  Sometime this century, maybe not in our lifetime, the forces of international gun-control are going to try taking our guns.  They have already done that everywhere else.  Our great country and specifically its gun culture are the only things standing in the way of a completely disarmed citizenry planet-wide.  Some say that their plan is to wait for all of us “old farts” to die off.  They may be counting on generations of government schooling to allow them to </w:t>
      </w:r>
      <w:r w:rsidR="00B873DD">
        <w:rPr>
          <w:rFonts w:ascii="Cambria" w:hAnsi="Cambria"/>
        </w:rPr>
        <w:t>convince our children and grand</w:t>
      </w:r>
      <w:r w:rsidRPr="007A0BDE">
        <w:rPr>
          <w:rFonts w:ascii="Cambria" w:hAnsi="Cambria"/>
        </w:rPr>
        <w:t>children simply to turn in grandpa’s guns when so ordered.  Well the RWVA has a plan, too.</w:t>
      </w:r>
    </w:p>
    <w:p w:rsidR="004270CC" w:rsidRPr="007A0BDE" w:rsidRDefault="004270CC" w:rsidP="004270CC">
      <w:pPr>
        <w:jc w:val="both"/>
        <w:rPr>
          <w:rFonts w:ascii="Cambria" w:hAnsi="Cambria"/>
        </w:rPr>
      </w:pPr>
      <w:r w:rsidRPr="007A0BDE">
        <w:rPr>
          <w:rFonts w:ascii="Cambria" w:hAnsi="Cambria"/>
        </w:rPr>
        <w:t xml:space="preserve">Our basic agenda is to expand the rifle culture, not only within our generation, but also especially to the younger generation, because both parents and their children need to be educated and prepared to pass the heritage of the American Rifleman on to their descendants.  The emphasis of our program is to teach average citizens of all ages how to hit a 20-inch target at up to 500 yards with an off-the-rack rifle and iron sights without the aid of a bench rest or bi-pod.  Combined with an entertaining approach to early colonial history appealing to every freedom-loving American, it is loads of fun.  </w:t>
      </w:r>
    </w:p>
    <w:p w:rsidR="004270CC" w:rsidRPr="007A0BDE" w:rsidRDefault="004270CC" w:rsidP="004270CC">
      <w:pPr>
        <w:jc w:val="both"/>
        <w:rPr>
          <w:rFonts w:ascii="Cambria" w:hAnsi="Cambria"/>
        </w:rPr>
      </w:pPr>
      <w:r w:rsidRPr="007A0BDE">
        <w:rPr>
          <w:rFonts w:ascii="Cambria" w:hAnsi="Cambria"/>
        </w:rPr>
        <w:t>Appleseed shoots are family-friendly events, usually over a weekend.  We’ve had shooters as young as 12 and as old as 77—moms and dads, new shooters and old-timers.  Our instructors are religious about safety (often exceeding NRA standards), while at the same time providing a fun and entertaining environment in which to learn.</w:t>
      </w:r>
    </w:p>
    <w:p w:rsidR="004270CC" w:rsidRPr="007A0BDE" w:rsidRDefault="004270CC" w:rsidP="004270CC">
      <w:pPr>
        <w:jc w:val="both"/>
        <w:rPr>
          <w:rFonts w:ascii="Cambria" w:hAnsi="Cambria"/>
        </w:rPr>
      </w:pPr>
      <w:r w:rsidRPr="007A0BDE">
        <w:rPr>
          <w:rFonts w:ascii="Cambria" w:hAnsi="Cambria"/>
        </w:rPr>
        <w:t>At any given Appleseed shoot, you may see WWII or modern rifles of many calibers with bolt or semi-auto actions.  However, since the bulk of our instruction takes place at 25 meters (82 ft.) using reduced-size targets to simulate 100-400 yards, most shooters bring</w:t>
      </w:r>
      <w:r w:rsidR="009F60E8">
        <w:rPr>
          <w:rFonts w:ascii="Cambria" w:hAnsi="Cambria"/>
        </w:rPr>
        <w:t xml:space="preserve"> .22LR rifles</w:t>
      </w:r>
      <w:bookmarkStart w:id="0" w:name="_GoBack"/>
      <w:bookmarkEnd w:id="0"/>
      <w:r w:rsidRPr="007A0BDE">
        <w:rPr>
          <w:rFonts w:ascii="Cambria" w:hAnsi="Cambria"/>
        </w:rPr>
        <w:t xml:space="preserve">.  Since our goal is to pass on shooting skills and a Rifleman’s heritage to those who can do the most with them, kids </w:t>
      </w:r>
      <w:r w:rsidRPr="007A0BDE">
        <w:rPr>
          <w:rFonts w:ascii="Cambria" w:hAnsi="Cambria"/>
        </w:rPr>
        <w:lastRenderedPageBreak/>
        <w:t xml:space="preserve">under 21 and active military members shoot FREE.  </w:t>
      </w:r>
      <w:r w:rsidR="00B7562F">
        <w:rPr>
          <w:rFonts w:ascii="Cambria" w:hAnsi="Cambria"/>
        </w:rPr>
        <w:t>For the foreseeable future,</w:t>
      </w:r>
      <w:r w:rsidRPr="007A0BDE">
        <w:rPr>
          <w:rFonts w:ascii="Cambria" w:hAnsi="Cambria"/>
        </w:rPr>
        <w:t xml:space="preserve"> women, too, sho</w:t>
      </w:r>
      <w:r w:rsidR="00B7562F">
        <w:rPr>
          <w:rFonts w:ascii="Cambria" w:hAnsi="Cambria"/>
        </w:rPr>
        <w:t>o</w:t>
      </w:r>
      <w:r w:rsidRPr="007A0BDE">
        <w:rPr>
          <w:rFonts w:ascii="Cambria" w:hAnsi="Cambria"/>
        </w:rPr>
        <w:t>t FREE.</w:t>
      </w:r>
    </w:p>
    <w:p w:rsidR="004270CC" w:rsidRPr="007A0BDE" w:rsidRDefault="004270CC" w:rsidP="004270CC">
      <w:pPr>
        <w:jc w:val="both"/>
        <w:rPr>
          <w:rFonts w:ascii="Cambria" w:hAnsi="Cambria"/>
        </w:rPr>
      </w:pPr>
      <w:r w:rsidRPr="007A0BDE">
        <w:rPr>
          <w:rFonts w:ascii="Cambria" w:hAnsi="Cambria"/>
        </w:rPr>
        <w:t>Appleseed shoots provide a basic marksmanship training clinic that teaches students to shoot any rifle (up to and including 8 mm) in safe working condition with iron sights or scopes.  While Appleseed clinics are scheduled as two-day events, one day attendance is OK, too.  Attendees bring their own ammunition.  The amount of ammo shot per day varies according to the day (less on Saturdays and more on Sundays), and whether it is a long range clinic (</w:t>
      </w:r>
      <w:proofErr w:type="spellStart"/>
      <w:r w:rsidRPr="007A0BDE">
        <w:rPr>
          <w:rFonts w:ascii="Cambria" w:hAnsi="Cambria"/>
        </w:rPr>
        <w:t>centerfire</w:t>
      </w:r>
      <w:proofErr w:type="spellEnd"/>
      <w:r w:rsidRPr="007A0BDE">
        <w:rPr>
          <w:rFonts w:ascii="Cambria" w:hAnsi="Cambria"/>
        </w:rPr>
        <w:t xml:space="preserve"> requires less ammo).  Generally speaking, events that shoot 25 meters exclusively may entail up to 800 rounds of ammo over two days—longer ranges, less.  The range/club providing facilities and services may collect a small range fee at registration.  RWVA fees can be paid on-line or at the door and cover the cost of the course.</w:t>
      </w:r>
    </w:p>
    <w:p w:rsidR="004270CC" w:rsidRPr="007A0BDE" w:rsidRDefault="004270CC" w:rsidP="004270CC">
      <w:pPr>
        <w:jc w:val="both"/>
        <w:rPr>
          <w:rFonts w:ascii="Cambria" w:hAnsi="Cambria"/>
        </w:rPr>
      </w:pPr>
      <w:r w:rsidRPr="007A0BDE">
        <w:rPr>
          <w:rFonts w:ascii="Cambria" w:hAnsi="Cambria"/>
        </w:rPr>
        <w:t>If your range has problems with neighbors and noise abatement, shoots can be organized for .22 only.  With an average number of shooters below twenty, noise has never been a problem for properly organized Appleseed shoots.</w:t>
      </w:r>
    </w:p>
    <w:p w:rsidR="004270CC" w:rsidRPr="007A0BDE" w:rsidRDefault="004270CC" w:rsidP="004270CC">
      <w:pPr>
        <w:jc w:val="both"/>
        <w:rPr>
          <w:rFonts w:ascii="Cambria" w:hAnsi="Cambria"/>
        </w:rPr>
      </w:pPr>
      <w:r w:rsidRPr="007A0BDE">
        <w:rPr>
          <w:rFonts w:ascii="Cambria" w:hAnsi="Cambria"/>
        </w:rPr>
        <w:t>Knowledgeable volunteer instructors will be on hand to teach the basics of rifle marksmanship.  Acquired skills will include sighting in your rifle, specific lessons on the proper sequence of steps needed to fire an accurate shot, proper sight adjustments for targets at varying distances, and the performance of several drills which allow a shooter to pinpoint mistakes commonly made on the firing line.  Equally important, the instructors will also impart a bit of our nation’s history throughout the day and recount the heroic facts of what ordinary men achieved on April 19, 1775.</w:t>
      </w:r>
    </w:p>
    <w:p w:rsidR="004270CC" w:rsidRPr="007A0BDE" w:rsidRDefault="009F60E8" w:rsidP="004270CC">
      <w:pPr>
        <w:jc w:val="both"/>
        <w:rPr>
          <w:rFonts w:ascii="Cambria" w:hAnsi="Cambria"/>
        </w:rPr>
      </w:pPr>
      <w:r>
        <w:rPr>
          <w:rFonts w:ascii="Cambria" w:hAnsi="Cambria"/>
          <w:noProof/>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028" type="#_x0000_t97" style="position:absolute;left:0;text-align:left;margin-left:-23.85pt;margin-top:-5.8pt;width:200.1pt;height:178.5pt;z-index:-251658752;mso-wrap-distance-top:9pt;mso-wrap-distance-bottom:9pt;mso-width-relative:margin;mso-height-relative:margin" wrapcoords="3377 -90 2906 0 2199 807 2199 18553 707 18822 -79 19359 -79 20524 236 21421 628 21510 18537 21510 18851 21421 19322 20345 19322 2778 20657 2778 21679 2151 21679 807 20972 0 20500 -90 3377 -90" filled="f" strokecolor="#17365d" strokeweight="1pt">
            <v:textbox style="mso-next-textbox:#_x0000_s1028">
              <w:txbxContent>
                <w:p w:rsidR="004270CC" w:rsidRDefault="004270CC" w:rsidP="004270CC">
                  <w:pPr>
                    <w:pBdr>
                      <w:top w:val="single" w:sz="8" w:space="10" w:color="FFFFFF"/>
                      <w:bottom w:val="single" w:sz="8" w:space="10" w:color="FFFFFF"/>
                    </w:pBdr>
                    <w:jc w:val="center"/>
                    <w:rPr>
                      <w:i/>
                      <w:iCs/>
                      <w:color w:val="595959"/>
                      <w:szCs w:val="24"/>
                    </w:rPr>
                  </w:pPr>
                  <w:r>
                    <w:rPr>
                      <w:i/>
                      <w:iCs/>
                      <w:color w:val="595959"/>
                      <w:szCs w:val="24"/>
                    </w:rPr>
                    <w:t>“To preserve liberty, it is essential that the whole body of people always possess arms, and be taught alike, especially when young, how to use them….”</w:t>
                  </w:r>
                </w:p>
                <w:p w:rsidR="004270CC" w:rsidRDefault="004270CC" w:rsidP="004270CC">
                  <w:pPr>
                    <w:pBdr>
                      <w:top w:val="single" w:sz="8" w:space="10" w:color="FFFFFF"/>
                      <w:bottom w:val="single" w:sz="8" w:space="10" w:color="FFFFFF"/>
                    </w:pBdr>
                    <w:jc w:val="center"/>
                    <w:rPr>
                      <w:i/>
                      <w:iCs/>
                      <w:color w:val="808080"/>
                      <w:szCs w:val="24"/>
                    </w:rPr>
                  </w:pPr>
                  <w:r>
                    <w:rPr>
                      <w:i/>
                      <w:iCs/>
                      <w:color w:val="595959"/>
                      <w:szCs w:val="24"/>
                    </w:rPr>
                    <w:t>— Richard Henry Lee, 1787</w:t>
                  </w:r>
                </w:p>
              </w:txbxContent>
            </v:textbox>
            <w10:wrap type="square"/>
          </v:shape>
        </w:pict>
      </w:r>
      <w:r w:rsidR="004270CC" w:rsidRPr="007A0BDE">
        <w:rPr>
          <w:rFonts w:ascii="Cambria" w:hAnsi="Cambria"/>
        </w:rPr>
        <w:t>If you are interested in teaching patriotic citizens to accurately shoot a rifle offhand, sitting, kneeling, and prone and wish to honor our forefathers who fought for our freedoms, we thank you for your consideration in joining us in our efforts and look forward to partnering with you in promoting this worthwhile program.</w:t>
      </w:r>
    </w:p>
    <w:p w:rsidR="004270CC" w:rsidRPr="007A0BDE" w:rsidRDefault="004270CC" w:rsidP="004270CC">
      <w:pPr>
        <w:jc w:val="both"/>
        <w:rPr>
          <w:rFonts w:ascii="Cambria" w:hAnsi="Cambria"/>
        </w:rPr>
      </w:pPr>
      <w:r w:rsidRPr="007A0BDE">
        <w:rPr>
          <w:rFonts w:ascii="Cambria" w:hAnsi="Cambria"/>
        </w:rPr>
        <w:t xml:space="preserve">Please visit our web site, </w:t>
      </w:r>
      <w:hyperlink r:id="rId7" w:history="1">
        <w:r w:rsidRPr="007A0BDE">
          <w:rPr>
            <w:rStyle w:val="Hyperlink"/>
            <w:rFonts w:ascii="Cambria" w:hAnsi="Cambria"/>
          </w:rPr>
          <w:t>www.appleseedinfo.org</w:t>
        </w:r>
      </w:hyperlink>
      <w:r w:rsidRPr="007A0BDE">
        <w:rPr>
          <w:rFonts w:ascii="Cambria" w:hAnsi="Cambria"/>
        </w:rPr>
        <w:t xml:space="preserve">, for additional information about the Appleseed Project.  </w:t>
      </w:r>
    </w:p>
    <w:sectPr w:rsidR="004270CC" w:rsidRPr="007A0BDE" w:rsidSect="000134E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11D" w:rsidRDefault="0070211D" w:rsidP="00375158">
      <w:pPr>
        <w:spacing w:after="0" w:line="240" w:lineRule="auto"/>
      </w:pPr>
      <w:r>
        <w:separator/>
      </w:r>
    </w:p>
  </w:endnote>
  <w:endnote w:type="continuationSeparator" w:id="0">
    <w:p w:rsidR="0070211D" w:rsidRDefault="0070211D" w:rsidP="00375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embedRegular r:id="rId1" w:fontKey="{D9D0E42D-54FF-4438-ABA4-114688A3283D}"/>
    <w:embedItalic r:id="rId2" w:fontKey="{8DD49830-5477-4FA1-A84E-2A0DC45B7FEA}"/>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embedRegular r:id="rId3" w:fontKey="{A8D1DDF6-5B73-44F0-AE69-EC55BAD099E8}"/>
    <w:embedBold r:id="rId4" w:fontKey="{528BB0AB-1D8A-45DF-8E35-0C285355D846}"/>
  </w:font>
  <w:font w:name="Tahoma">
    <w:panose1 w:val="020B0604030504040204"/>
    <w:charset w:val="00"/>
    <w:family w:val="swiss"/>
    <w:pitch w:val="variable"/>
    <w:sig w:usb0="E1002EFF" w:usb1="C000605B" w:usb2="00000029" w:usb3="00000000" w:csb0="000101FF" w:csb1="00000000"/>
    <w:embedRegular r:id="rId5" w:fontKey="{9A64EBCC-38A1-4639-AC96-457E7BB476C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D72" w:rsidRDefault="009F60E8" w:rsidP="00707D72">
    <w:pPr>
      <w:pStyle w:val="Footer"/>
      <w:tabs>
        <w:tab w:val="clear" w:pos="4680"/>
        <w:tab w:val="left" w:pos="5040"/>
      </w:tabs>
      <w:rPr>
        <w:i/>
        <w:iCs/>
      </w:rPr>
    </w:pPr>
    <w:r>
      <w:rPr>
        <w:i/>
        <w:iCs/>
        <w:noProof/>
        <w:color w:val="8DB3E2"/>
      </w:rPr>
      <w:pict>
        <v:shapetype id="_x0000_t202" coordsize="21600,21600" o:spt="202" path="m,l,21600r21600,l21600,xe">
          <v:stroke joinstyle="miter"/>
          <v:path gradientshapeok="t" o:connecttype="rect"/>
        </v:shapetype>
        <v:shape id="_x0000_s2083" type="#_x0000_t202" style="position:absolute;margin-left:222pt;margin-top:12pt;width:51.8pt;height:56.35pt;z-index:251657216" stroked="f">
          <v:textbox>
            <w:txbxContent>
              <w:p w:rsidR="00DE1998" w:rsidRDefault="00AB3D24">
                <w:r>
                  <w:rPr>
                    <w:noProof/>
                  </w:rPr>
                  <w:drawing>
                    <wp:inline distT="0" distB="0" distL="0" distR="0">
                      <wp:extent cx="398145" cy="572135"/>
                      <wp:effectExtent l="19050" t="0" r="1905" b="0"/>
                      <wp:docPr id="3" name="Picture 3" descr="RWVA logo_1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WVA logo_1 In"/>
                              <pic:cNvPicPr>
                                <a:picLocks noChangeAspect="1" noChangeArrowheads="1"/>
                              </pic:cNvPicPr>
                            </pic:nvPicPr>
                            <pic:blipFill>
                              <a:blip r:embed="rId1"/>
                              <a:srcRect/>
                              <a:stretch>
                                <a:fillRect/>
                              </a:stretch>
                            </pic:blipFill>
                            <pic:spPr bwMode="auto">
                              <a:xfrm>
                                <a:off x="0" y="0"/>
                                <a:ext cx="398145" cy="572135"/>
                              </a:xfrm>
                              <a:prstGeom prst="rect">
                                <a:avLst/>
                              </a:prstGeom>
                              <a:noFill/>
                              <a:ln w="9525">
                                <a:noFill/>
                                <a:miter lim="800000"/>
                                <a:headEnd/>
                                <a:tailEnd/>
                              </a:ln>
                            </pic:spPr>
                          </pic:pic>
                        </a:graphicData>
                      </a:graphic>
                    </wp:inline>
                  </w:drawing>
                </w:r>
              </w:p>
            </w:txbxContent>
          </v:textbox>
        </v:shape>
      </w:pict>
    </w:r>
    <w:r>
      <w:rPr>
        <w:i/>
        <w:iCs/>
        <w:color w:val="8DB3E2"/>
      </w:rPr>
    </w:r>
    <w:r>
      <w:rPr>
        <w:i/>
        <w:iCs/>
        <w:color w:val="8DB3E2"/>
      </w:rPr>
      <w:pict>
        <v:group id="_x0000_s2079" editas="canvas" style="width:468pt;height:11.9pt;mso-position-horizontal-relative:char;mso-position-vertical-relative:line" coordorigin="2526,15250" coordsize="7200,18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8" type="#_x0000_t75" style="position:absolute;left:2526;top:15250;width:7200;height:183" o:preferrelative="f">
            <v:fill o:detectmouseclick="t"/>
            <v:path o:extrusionok="t" o:connecttype="none"/>
            <o:lock v:ext="edit" text="t"/>
          </v:shape>
          <v:shapetype id="_x0000_t32" coordsize="21600,21600" o:spt="32" o:oned="t" path="m,l21600,21600e" filled="f">
            <v:path arrowok="t" fillok="f" o:connecttype="none"/>
            <o:lock v:ext="edit" shapetype="t"/>
          </v:shapetype>
          <v:shape id="_x0000_s2080" type="#_x0000_t32" style="position:absolute;left:2526;top:15331;width:7200;height:0" o:connectortype="straight" strokecolor="#8db3e2"/>
          <w10:wrap type="none"/>
          <w10:anchorlock/>
        </v:group>
      </w:pict>
    </w:r>
  </w:p>
  <w:p w:rsidR="00707D72" w:rsidRPr="00542D10" w:rsidRDefault="00707D72" w:rsidP="00707D72">
    <w:pPr>
      <w:pStyle w:val="Footer"/>
      <w:tabs>
        <w:tab w:val="clear" w:pos="4680"/>
        <w:tab w:val="left" w:pos="5040"/>
      </w:tabs>
      <w:rPr>
        <w:i/>
        <w:iCs/>
        <w:color w:val="8DB3E2"/>
      </w:rPr>
    </w:pPr>
    <w:r w:rsidRPr="00542D10">
      <w:rPr>
        <w:i/>
        <w:iCs/>
        <w:color w:val="8DB3E2"/>
      </w:rPr>
      <w:t>By the rude bridge that arched the flood,</w:t>
    </w:r>
    <w:r w:rsidRPr="00542D10">
      <w:rPr>
        <w:i/>
        <w:iCs/>
        <w:color w:val="8DB3E2"/>
      </w:rPr>
      <w:tab/>
    </w:r>
    <w:r w:rsidRPr="00542D10">
      <w:rPr>
        <w:i/>
        <w:iCs/>
        <w:color w:val="8DB3E2"/>
      </w:rPr>
      <w:tab/>
      <w:t>O Thou who made those heroes dare</w:t>
    </w:r>
  </w:p>
  <w:p w:rsidR="00707D72" w:rsidRPr="00542D10" w:rsidRDefault="00707D72" w:rsidP="00707D72">
    <w:pPr>
      <w:pStyle w:val="Footer"/>
      <w:tabs>
        <w:tab w:val="clear" w:pos="4680"/>
        <w:tab w:val="left" w:pos="5040"/>
      </w:tabs>
      <w:rPr>
        <w:i/>
        <w:iCs/>
        <w:color w:val="8DB3E2"/>
      </w:rPr>
    </w:pPr>
    <w:r w:rsidRPr="00542D10">
      <w:rPr>
        <w:i/>
        <w:iCs/>
        <w:color w:val="8DB3E2"/>
      </w:rPr>
      <w:t>Their flag to April's breeze unfurled;</w:t>
    </w:r>
    <w:r w:rsidRPr="00542D10">
      <w:rPr>
        <w:i/>
        <w:iCs/>
        <w:color w:val="8DB3E2"/>
      </w:rPr>
      <w:tab/>
    </w:r>
    <w:r w:rsidRPr="00542D10">
      <w:rPr>
        <w:i/>
        <w:iCs/>
        <w:color w:val="8DB3E2"/>
      </w:rPr>
      <w:tab/>
      <w:t>To die, and leave their children free,</w:t>
    </w:r>
  </w:p>
  <w:p w:rsidR="00707D72" w:rsidRPr="00542D10" w:rsidRDefault="00707D72" w:rsidP="00707D72">
    <w:pPr>
      <w:pStyle w:val="Footer"/>
      <w:tabs>
        <w:tab w:val="clear" w:pos="4680"/>
        <w:tab w:val="left" w:pos="5040"/>
      </w:tabs>
      <w:rPr>
        <w:i/>
        <w:iCs/>
        <w:color w:val="8DB3E2"/>
      </w:rPr>
    </w:pPr>
    <w:r w:rsidRPr="00542D10">
      <w:rPr>
        <w:i/>
        <w:iCs/>
        <w:color w:val="8DB3E2"/>
      </w:rPr>
      <w:t>Here once the embattled farmers stood;</w:t>
    </w:r>
    <w:r w:rsidRPr="00542D10">
      <w:rPr>
        <w:i/>
        <w:iCs/>
        <w:color w:val="8DB3E2"/>
      </w:rPr>
      <w:tab/>
    </w:r>
    <w:r w:rsidRPr="00542D10">
      <w:rPr>
        <w:i/>
        <w:iCs/>
        <w:color w:val="8DB3E2"/>
      </w:rPr>
      <w:tab/>
      <w:t>Bid Time and Nature gently spare</w:t>
    </w:r>
  </w:p>
  <w:p w:rsidR="00375158" w:rsidRPr="00542D10" w:rsidRDefault="00707D72" w:rsidP="00707D72">
    <w:pPr>
      <w:pStyle w:val="Footer"/>
      <w:tabs>
        <w:tab w:val="clear" w:pos="4680"/>
        <w:tab w:val="left" w:pos="5040"/>
      </w:tabs>
      <w:rPr>
        <w:color w:val="8DB3E2"/>
      </w:rPr>
    </w:pPr>
    <w:r w:rsidRPr="00542D10">
      <w:rPr>
        <w:i/>
        <w:iCs/>
        <w:color w:val="8DB3E2"/>
      </w:rPr>
      <w:t>And fired the shot heard round the world.</w:t>
    </w:r>
    <w:r w:rsidRPr="00542D10">
      <w:rPr>
        <w:i/>
        <w:iCs/>
        <w:color w:val="8DB3E2"/>
      </w:rPr>
      <w:tab/>
    </w:r>
    <w:r w:rsidRPr="00542D10">
      <w:rPr>
        <w:i/>
        <w:iCs/>
        <w:color w:val="8DB3E2"/>
      </w:rPr>
      <w:tab/>
      <w:t>The shaft we raised to them and Thee.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11D" w:rsidRDefault="0070211D" w:rsidP="00375158">
      <w:pPr>
        <w:spacing w:after="0" w:line="240" w:lineRule="auto"/>
      </w:pPr>
      <w:r>
        <w:separator/>
      </w:r>
    </w:p>
  </w:footnote>
  <w:footnote w:type="continuationSeparator" w:id="0">
    <w:p w:rsidR="0070211D" w:rsidRDefault="0070211D" w:rsidP="003751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158" w:rsidRPr="00BA2D57" w:rsidRDefault="00AB3D24" w:rsidP="00375158">
    <w:pPr>
      <w:pStyle w:val="Title"/>
      <w:rPr>
        <w:b/>
      </w:rPr>
    </w:pPr>
    <w:r>
      <w:rPr>
        <w:noProof/>
      </w:rPr>
      <w:drawing>
        <wp:inline distT="0" distB="0" distL="0" distR="0">
          <wp:extent cx="936625" cy="1133475"/>
          <wp:effectExtent l="19050" t="0" r="0" b="0"/>
          <wp:docPr id="2" name="Picture 0" descr="RWV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RWVA_logo.jpg"/>
                  <pic:cNvPicPr>
                    <a:picLocks noChangeAspect="1" noChangeArrowheads="1"/>
                  </pic:cNvPicPr>
                </pic:nvPicPr>
                <pic:blipFill>
                  <a:blip r:embed="rId1"/>
                  <a:srcRect/>
                  <a:stretch>
                    <a:fillRect/>
                  </a:stretch>
                </pic:blipFill>
                <pic:spPr bwMode="auto">
                  <a:xfrm>
                    <a:off x="0" y="0"/>
                    <a:ext cx="936625" cy="1133475"/>
                  </a:xfrm>
                  <a:prstGeom prst="rect">
                    <a:avLst/>
                  </a:prstGeom>
                  <a:noFill/>
                  <a:ln w="9525">
                    <a:noFill/>
                    <a:miter lim="800000"/>
                    <a:headEnd/>
                    <a:tailEnd/>
                  </a:ln>
                </pic:spPr>
              </pic:pic>
            </a:graphicData>
          </a:graphic>
        </wp:inline>
      </w:drawing>
    </w:r>
    <w:r w:rsidR="00BA2D57" w:rsidRPr="00BA2D57">
      <w:rPr>
        <w:b/>
      </w:rPr>
      <w:t>The Appleseed Project</w:t>
    </w:r>
  </w:p>
  <w:p w:rsidR="00375158" w:rsidRDefault="003751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embedTrueTypeFonts/>
  <w:proofState w:spelling="clean" w:grammar="clean"/>
  <w:defaultTabStop w:val="720"/>
  <w:characterSpacingControl w:val="doNotCompress"/>
  <w:hdrShapeDefaults>
    <o:shapedefaults v:ext="edit" spidmax="2085"/>
    <o:shapelayout v:ext="edit">
      <o:idmap v:ext="edit" data="2"/>
      <o:rules v:ext="edit">
        <o:r id="V:Rule2" type="connector" idref="#_x0000_s2080"/>
      </o:rules>
    </o:shapelayout>
  </w:hdrShapeDefaults>
  <w:footnotePr>
    <w:footnote w:id="-1"/>
    <w:footnote w:id="0"/>
  </w:footnotePr>
  <w:endnotePr>
    <w:endnote w:id="-1"/>
    <w:endnote w:id="0"/>
  </w:endnotePr>
  <w:compat>
    <w:compatSetting w:name="compatibilityMode" w:uri="http://schemas.microsoft.com/office/word" w:val="12"/>
  </w:compat>
  <w:rsids>
    <w:rsidRoot w:val="005C2B4B"/>
    <w:rsid w:val="00007888"/>
    <w:rsid w:val="000134EB"/>
    <w:rsid w:val="000217BD"/>
    <w:rsid w:val="000B24C9"/>
    <w:rsid w:val="000E733F"/>
    <w:rsid w:val="001A5E4F"/>
    <w:rsid w:val="00233B85"/>
    <w:rsid w:val="00236CB2"/>
    <w:rsid w:val="00247032"/>
    <w:rsid w:val="002707ED"/>
    <w:rsid w:val="0029336B"/>
    <w:rsid w:val="002D5E25"/>
    <w:rsid w:val="00375158"/>
    <w:rsid w:val="0039721E"/>
    <w:rsid w:val="003F642E"/>
    <w:rsid w:val="004270CC"/>
    <w:rsid w:val="00542D10"/>
    <w:rsid w:val="00557E36"/>
    <w:rsid w:val="005A544F"/>
    <w:rsid w:val="005C09A8"/>
    <w:rsid w:val="005C1064"/>
    <w:rsid w:val="005C2B4B"/>
    <w:rsid w:val="005D389A"/>
    <w:rsid w:val="006506D1"/>
    <w:rsid w:val="006534C3"/>
    <w:rsid w:val="006D0E67"/>
    <w:rsid w:val="0070211D"/>
    <w:rsid w:val="00707D72"/>
    <w:rsid w:val="00744AE3"/>
    <w:rsid w:val="007A0BDE"/>
    <w:rsid w:val="007E55C0"/>
    <w:rsid w:val="0081284F"/>
    <w:rsid w:val="0082254B"/>
    <w:rsid w:val="00874496"/>
    <w:rsid w:val="008D4672"/>
    <w:rsid w:val="008D7911"/>
    <w:rsid w:val="008F0646"/>
    <w:rsid w:val="0094393F"/>
    <w:rsid w:val="00963911"/>
    <w:rsid w:val="009F60E8"/>
    <w:rsid w:val="00A83F8A"/>
    <w:rsid w:val="00AB3D24"/>
    <w:rsid w:val="00AC61C2"/>
    <w:rsid w:val="00B7562F"/>
    <w:rsid w:val="00B84E25"/>
    <w:rsid w:val="00B873DD"/>
    <w:rsid w:val="00BA2D57"/>
    <w:rsid w:val="00BE5C82"/>
    <w:rsid w:val="00C26163"/>
    <w:rsid w:val="00D14040"/>
    <w:rsid w:val="00DE1998"/>
    <w:rsid w:val="00E2091B"/>
    <w:rsid w:val="00E90BEA"/>
    <w:rsid w:val="00EE7466"/>
    <w:rsid w:val="00F548F6"/>
    <w:rsid w:val="00F633E5"/>
    <w:rsid w:val="00F67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4E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158"/>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375158"/>
    <w:rPr>
      <w:rFonts w:ascii="Cambria" w:eastAsia="Times New Roman" w:hAnsi="Cambria" w:cs="Times New Roman"/>
      <w:color w:val="17365D"/>
      <w:spacing w:val="5"/>
      <w:kern w:val="28"/>
      <w:sz w:val="52"/>
      <w:szCs w:val="52"/>
    </w:rPr>
  </w:style>
  <w:style w:type="paragraph" w:styleId="Header">
    <w:name w:val="header"/>
    <w:basedOn w:val="Normal"/>
    <w:link w:val="HeaderChar"/>
    <w:uiPriority w:val="99"/>
    <w:unhideWhenUsed/>
    <w:rsid w:val="003751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158"/>
  </w:style>
  <w:style w:type="paragraph" w:styleId="Footer">
    <w:name w:val="footer"/>
    <w:basedOn w:val="Normal"/>
    <w:link w:val="FooterChar"/>
    <w:uiPriority w:val="99"/>
    <w:semiHidden/>
    <w:unhideWhenUsed/>
    <w:rsid w:val="0037515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5158"/>
  </w:style>
  <w:style w:type="paragraph" w:styleId="BalloonText">
    <w:name w:val="Balloon Text"/>
    <w:basedOn w:val="Normal"/>
    <w:link w:val="BalloonTextChar"/>
    <w:uiPriority w:val="99"/>
    <w:semiHidden/>
    <w:unhideWhenUsed/>
    <w:rsid w:val="003751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158"/>
    <w:rPr>
      <w:rFonts w:ascii="Tahoma" w:hAnsi="Tahoma" w:cs="Tahoma"/>
      <w:sz w:val="16"/>
      <w:szCs w:val="16"/>
    </w:rPr>
  </w:style>
  <w:style w:type="character" w:styleId="Hyperlink">
    <w:name w:val="Hyperlink"/>
    <w:basedOn w:val="DefaultParagraphFont"/>
    <w:uiPriority w:val="99"/>
    <w:unhideWhenUsed/>
    <w:rsid w:val="004270C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ppleseedinfo.or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4904</CharactersWithSpaces>
  <SharedDoc>false</SharedDoc>
  <HLinks>
    <vt:vector size="6" baseType="variant">
      <vt:variant>
        <vt:i4>5701641</vt:i4>
      </vt:variant>
      <vt:variant>
        <vt:i4>0</vt:i4>
      </vt:variant>
      <vt:variant>
        <vt:i4>0</vt:i4>
      </vt:variant>
      <vt:variant>
        <vt:i4>5</vt:i4>
      </vt:variant>
      <vt:variant>
        <vt:lpwstr>http://www.appleseedinfo.org/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 Barnes, JD</dc:creator>
  <cp:lastModifiedBy>Deanna Low</cp:lastModifiedBy>
  <cp:revision>5</cp:revision>
  <cp:lastPrinted>2014-04-15T13:05:00Z</cp:lastPrinted>
  <dcterms:created xsi:type="dcterms:W3CDTF">2014-04-12T15:18:00Z</dcterms:created>
  <dcterms:modified xsi:type="dcterms:W3CDTF">2014-04-15T13:05:00Z</dcterms:modified>
</cp:coreProperties>
</file>